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Минкультуры России от 13.07.2020 N 774</w:t>
              <w:br/>
              <w:t xml:space="preserve">"Об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w:t>
              <w:br/>
              <w:t xml:space="preserve">(Зарегистрировано в Минюсте России 13.11.2020 N 60893)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13 ноября 2020 г. N 60893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КУЛЬТУРЫ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13 июля 2020 г. N 774</w:t>
      </w:r>
    </w:p>
    <w:p>
      <w:pPr>
        <w:pStyle w:val="2"/>
        <w:jc w:val="center"/>
      </w:pPr>
      <w:r>
        <w:rPr>
          <w:sz w:val="20"/>
        </w:rPr>
      </w:r>
    </w:p>
    <w:p>
      <w:pPr>
        <w:pStyle w:val="2"/>
        <w:jc w:val="center"/>
      </w:pPr>
      <w:r>
        <w:rPr>
          <w:sz w:val="20"/>
        </w:rPr>
        <w:t xml:space="preserve">ОБ УТВЕРЖДЕНИИ ФОРМЫ</w:t>
      </w:r>
    </w:p>
    <w:p>
      <w:pPr>
        <w:pStyle w:val="2"/>
        <w:jc w:val="center"/>
      </w:pPr>
      <w:r>
        <w:rPr>
          <w:sz w:val="20"/>
        </w:rPr>
        <w:t xml:space="preserve">ОХРАННОГО ОБЯЗАТЕЛЬСТВА СОБСТВЕННИКА ИЛИ ИНОГО ЗАКОННОГО</w:t>
      </w:r>
    </w:p>
    <w:p>
      <w:pPr>
        <w:pStyle w:val="2"/>
        <w:jc w:val="center"/>
      </w:pPr>
      <w:r>
        <w:rPr>
          <w:sz w:val="20"/>
        </w:rPr>
        <w:t xml:space="preserve">ВЛАДЕЛЬЦА ОБЪЕКТА КУЛЬТУРНОГО НАСЛЕДИЯ, ВКЛЮЧЕННОГО</w:t>
      </w:r>
    </w:p>
    <w:p>
      <w:pPr>
        <w:pStyle w:val="2"/>
        <w:jc w:val="center"/>
      </w:pPr>
      <w:r>
        <w:rPr>
          <w:sz w:val="20"/>
        </w:rPr>
        <w:t xml:space="preserve">В ЕДИНЫЙ ГОСУДАРСТВЕННЫЙ РЕЕСТР ОБЪЕКТОВ КУЛЬТУРНОГО</w:t>
      </w:r>
    </w:p>
    <w:p>
      <w:pPr>
        <w:pStyle w:val="2"/>
        <w:jc w:val="center"/>
      </w:pPr>
      <w:r>
        <w:rPr>
          <w:sz w:val="20"/>
        </w:rPr>
        <w:t xml:space="preserve">НАСЛЕДИЯ (ПАМЯТНИКОВ ИСТОРИИ И КУЛЬТУРЫ) НАРОДОВ РОССИЙСКОЙ</w:t>
      </w:r>
    </w:p>
    <w:p>
      <w:pPr>
        <w:pStyle w:val="2"/>
        <w:jc w:val="center"/>
      </w:pPr>
      <w:r>
        <w:rPr>
          <w:sz w:val="20"/>
        </w:rPr>
        <w:t xml:space="preserve">ФЕДЕРАЦИИ, И ПОРЯДКА ЕГО ПОДГОТОВКИ И УТВЕРЖДЕНИЯ</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9 статьи 47.6</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2018, N 53, ст. 8458)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48" w:tooltip="ОХРАННОЕ ОБЯЗАТЕЛЬСТВО">
        <w:r>
          <w:rPr>
            <w:sz w:val="20"/>
            <w:color w:val="0000ff"/>
          </w:rPr>
          <w:t xml:space="preserve">форму</w:t>
        </w:r>
      </w:hyperlink>
      <w:r>
        <w:rPr>
          <w:sz w:val="20"/>
        </w:rPr>
        <w:t xml:space="preserve">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согласно приложению N 1 к настоящему приказу;</w:t>
      </w:r>
    </w:p>
    <w:p>
      <w:pPr>
        <w:pStyle w:val="0"/>
        <w:spacing w:before="200" w:lineRule="auto"/>
        <w:ind w:firstLine="540"/>
        <w:jc w:val="both"/>
      </w:pPr>
      <w:hyperlink w:history="0" w:anchor="P358" w:tooltip="ПОРЯДОК">
        <w:r>
          <w:rPr>
            <w:sz w:val="20"/>
            <w:color w:val="0000ff"/>
          </w:rPr>
          <w:t xml:space="preserve">порядок</w:t>
        </w:r>
      </w:hyperlink>
      <w:r>
        <w:rPr>
          <w:sz w:val="20"/>
        </w:rPr>
        <w:t xml:space="preserve"> подготовки и утверждения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согласно приложению N 2 к настоящему приказу;</w:t>
      </w:r>
    </w:p>
    <w:p>
      <w:pPr>
        <w:pStyle w:val="0"/>
        <w:spacing w:before="200" w:lineRule="auto"/>
        <w:ind w:firstLine="540"/>
        <w:jc w:val="both"/>
      </w:pPr>
      <w:r>
        <w:rPr>
          <w:sz w:val="20"/>
        </w:rPr>
        <w:t xml:space="preserve">2. Признать утратившим силу </w:t>
      </w:r>
      <w:hyperlink w:history="0" r:id="rId9" w:tooltip="Приказ Минкультуры России от 01.07.2015 N 1887 &quot;О реализации отдельных положений статьи 47.6 Федерального закона от 25 июня 2002 г. N 73-ФЗ &quot;Об объектах культурного наследия (памятниках истории и культуры)&quot; (вместе с &quot;Порядком подготовки и утверждения охранного обязательства собственника или иного законного владельца объекта культурного наследия, включенного в единый реестр объектов культурного наследия&quot;, &quot;Порядком подтверждения лицом, указанным в пункте 11 статьи 47.6 Федерального закона от 25.06.2002 N 73 ------------ Утратил силу или отменен {КонсультантПлюс}">
        <w:r>
          <w:rPr>
            <w:sz w:val="20"/>
            <w:color w:val="0000ff"/>
          </w:rPr>
          <w:t xml:space="preserve">приказ</w:t>
        </w:r>
      </w:hyperlink>
      <w:r>
        <w:rPr>
          <w:sz w:val="20"/>
        </w:rPr>
        <w:t xml:space="preserve"> Министерства культуры Российской Федерации от 1 июля 2015 г. N 1887 "О реализации отдельных положений статьи 47.6 Федерального закона от 25 июня 2002 г. N 73-ФЗ "Об объектах культурного наследия (памятниках истории и культуры)" (зарегистрирован Минюстом России 11 августа 2015 г., регистрационный N 38471).</w:t>
      </w:r>
    </w:p>
    <w:p>
      <w:pPr>
        <w:pStyle w:val="0"/>
        <w:spacing w:before="200" w:lineRule="auto"/>
        <w:ind w:firstLine="540"/>
        <w:jc w:val="both"/>
      </w:pPr>
      <w:r>
        <w:rPr>
          <w:sz w:val="20"/>
        </w:rPr>
        <w:t xml:space="preserve">3. Контроль за исполнением настоящего приказа возложить на первого заместителя Министра культуры Российской Федерации С.Г. Обрывалина.</w:t>
      </w:r>
    </w:p>
    <w:p>
      <w:pPr>
        <w:pStyle w:val="0"/>
        <w:jc w:val="both"/>
      </w:pPr>
      <w:r>
        <w:rPr>
          <w:sz w:val="20"/>
        </w:rPr>
      </w:r>
    </w:p>
    <w:p>
      <w:pPr>
        <w:pStyle w:val="0"/>
        <w:jc w:val="right"/>
      </w:pPr>
      <w:r>
        <w:rPr>
          <w:sz w:val="20"/>
        </w:rPr>
        <w:t xml:space="preserve">Министр</w:t>
      </w:r>
    </w:p>
    <w:p>
      <w:pPr>
        <w:pStyle w:val="0"/>
        <w:jc w:val="right"/>
      </w:pPr>
      <w:r>
        <w:rPr>
          <w:sz w:val="20"/>
        </w:rPr>
        <w:t xml:space="preserve">О.Б.ЛЮБИМОВА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Минкультуры России</w:t>
      </w:r>
    </w:p>
    <w:p>
      <w:pPr>
        <w:pStyle w:val="0"/>
        <w:jc w:val="right"/>
      </w:pPr>
      <w:r>
        <w:rPr>
          <w:sz w:val="20"/>
        </w:rPr>
        <w:t xml:space="preserve">от 13 июля 2020 г. N 774</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5216"/>
        <w:gridCol w:w="3855"/>
      </w:tblGrid>
      <w:tr>
        <w:tc>
          <w:tcPr>
            <w:tcW w:w="5216" w:type="dxa"/>
            <w:tcBorders>
              <w:top w:val="nil"/>
              <w:left w:val="nil"/>
              <w:bottom w:val="nil"/>
              <w:right w:val="nil"/>
            </w:tcBorders>
          </w:tcPr>
          <w:p>
            <w:pPr>
              <w:pStyle w:val="0"/>
            </w:pPr>
            <w:r>
              <w:rPr>
                <w:sz w:val="20"/>
              </w:rPr>
            </w:r>
          </w:p>
        </w:tc>
        <w:tc>
          <w:tcPr>
            <w:tcW w:w="3855" w:type="dxa"/>
            <w:tcBorders>
              <w:top w:val="nil"/>
              <w:left w:val="nil"/>
              <w:bottom w:val="nil"/>
              <w:right w:val="nil"/>
            </w:tcBorders>
          </w:tcPr>
          <w:p>
            <w:pPr>
              <w:pStyle w:val="0"/>
              <w:jc w:val="center"/>
            </w:pPr>
            <w:r>
              <w:rPr>
                <w:sz w:val="20"/>
              </w:rPr>
              <w:t xml:space="preserve">УТВЕРЖДЕНО</w:t>
            </w:r>
          </w:p>
        </w:tc>
      </w:tr>
      <w:tr>
        <w:tc>
          <w:tcPr>
            <w:tcW w:w="5216" w:type="dxa"/>
            <w:tcBorders>
              <w:top w:val="nil"/>
              <w:left w:val="nil"/>
              <w:bottom w:val="nil"/>
              <w:right w:val="nil"/>
            </w:tcBorders>
          </w:tcPr>
          <w:p>
            <w:pPr>
              <w:pStyle w:val="0"/>
            </w:pPr>
            <w:r>
              <w:rPr>
                <w:sz w:val="20"/>
              </w:rPr>
            </w:r>
          </w:p>
        </w:tc>
        <w:tc>
          <w:tcPr>
            <w:tcW w:w="3855" w:type="dxa"/>
            <w:tcBorders>
              <w:top w:val="nil"/>
              <w:left w:val="nil"/>
              <w:bottom w:val="single" w:sz="4"/>
              <w:right w:val="nil"/>
            </w:tcBorders>
          </w:tcPr>
          <w:p>
            <w:pPr>
              <w:pStyle w:val="0"/>
            </w:pPr>
            <w:r>
              <w:rPr>
                <w:sz w:val="20"/>
              </w:rPr>
            </w:r>
          </w:p>
        </w:tc>
      </w:tr>
      <w:tr>
        <w:tc>
          <w:tcPr>
            <w:tcW w:w="5216" w:type="dxa"/>
            <w:tcBorders>
              <w:top w:val="nil"/>
              <w:left w:val="nil"/>
              <w:bottom w:val="nil"/>
              <w:right w:val="nil"/>
            </w:tcBorders>
          </w:tcPr>
          <w:p>
            <w:pPr>
              <w:pStyle w:val="0"/>
            </w:pPr>
            <w:r>
              <w:rPr>
                <w:sz w:val="20"/>
              </w:rPr>
            </w:r>
          </w:p>
        </w:tc>
        <w:tc>
          <w:tcPr>
            <w:tcW w:w="3855" w:type="dxa"/>
            <w:tcBorders>
              <w:top w:val="single" w:sz="4"/>
              <w:left w:val="nil"/>
              <w:bottom w:val="single" w:sz="4"/>
              <w:right w:val="nil"/>
            </w:tcBorders>
          </w:tcPr>
          <w:p>
            <w:pPr>
              <w:pStyle w:val="0"/>
            </w:pPr>
            <w:r>
              <w:rPr>
                <w:sz w:val="20"/>
              </w:rPr>
            </w:r>
          </w:p>
        </w:tc>
      </w:tr>
      <w:tr>
        <w:tc>
          <w:tcPr>
            <w:tcW w:w="5216" w:type="dxa"/>
            <w:tcBorders>
              <w:top w:val="nil"/>
              <w:left w:val="nil"/>
              <w:bottom w:val="nil"/>
              <w:right w:val="nil"/>
            </w:tcBorders>
          </w:tcPr>
          <w:p>
            <w:pPr>
              <w:pStyle w:val="0"/>
            </w:pPr>
            <w:r>
              <w:rPr>
                <w:sz w:val="20"/>
              </w:rPr>
            </w:r>
          </w:p>
        </w:tc>
        <w:tc>
          <w:tcPr>
            <w:tcW w:w="3855" w:type="dxa"/>
            <w:tcBorders>
              <w:top w:val="single" w:sz="4"/>
              <w:left w:val="nil"/>
              <w:bottom w:val="single" w:sz="4"/>
              <w:right w:val="nil"/>
            </w:tcBorders>
          </w:tcPr>
          <w:p>
            <w:pPr>
              <w:pStyle w:val="0"/>
            </w:pPr>
            <w:r>
              <w:rPr>
                <w:sz w:val="20"/>
              </w:rPr>
            </w:r>
          </w:p>
        </w:tc>
      </w:tr>
      <w:tr>
        <w:tc>
          <w:tcPr>
            <w:tcW w:w="5216" w:type="dxa"/>
            <w:tcBorders>
              <w:top w:val="nil"/>
              <w:left w:val="nil"/>
              <w:bottom w:val="nil"/>
              <w:right w:val="nil"/>
            </w:tcBorders>
            <w:vMerge w:val="restart"/>
          </w:tcPr>
          <w:p>
            <w:pPr>
              <w:pStyle w:val="0"/>
            </w:pPr>
            <w:r>
              <w:rPr>
                <w:sz w:val="20"/>
              </w:rPr>
            </w:r>
          </w:p>
        </w:tc>
        <w:tc>
          <w:tcPr>
            <w:tcW w:w="3855" w:type="dxa"/>
            <w:tcBorders>
              <w:top w:val="single" w:sz="4"/>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W w:w="3855" w:type="dxa"/>
            <w:tcBorders>
              <w:top w:val="nil"/>
              <w:left w:val="nil"/>
              <w:bottom w:val="nil"/>
              <w:right w:val="nil"/>
            </w:tcBorders>
          </w:tcPr>
          <w:p>
            <w:pPr>
              <w:pStyle w:val="0"/>
              <w:jc w:val="center"/>
            </w:pPr>
            <w:r>
              <w:rPr>
                <w:sz w:val="20"/>
              </w:rPr>
              <w:t xml:space="preserve">от "__" ____________ 20__ г. N ____</w:t>
            </w:r>
          </w:p>
        </w:tc>
      </w:tr>
    </w:tbl>
    <w:p>
      <w:pPr>
        <w:pStyle w:val="0"/>
        <w:jc w:val="both"/>
      </w:pPr>
      <w:r>
        <w:rPr>
          <w:sz w:val="20"/>
        </w:rPr>
      </w:r>
    </w:p>
    <w:bookmarkStart w:id="48" w:name="P48"/>
    <w:bookmarkEnd w:id="48"/>
    <w:p>
      <w:pPr>
        <w:pStyle w:val="0"/>
        <w:jc w:val="center"/>
      </w:pPr>
      <w:r>
        <w:rPr>
          <w:sz w:val="20"/>
        </w:rPr>
        <w:t xml:space="preserve">ОХРАННОЕ ОБЯЗАТЕЛЬСТВО</w:t>
      </w:r>
    </w:p>
    <w:p>
      <w:pPr>
        <w:pStyle w:val="0"/>
        <w:jc w:val="center"/>
      </w:pPr>
      <w:r>
        <w:rPr>
          <w:sz w:val="20"/>
        </w:rPr>
        <w:t xml:space="preserve">СОБСТВЕННИКА ИЛИ ИНОГО ЗАКОННОГО ВЛАДЕЛЬЦА ОБЪЕКТА</w:t>
      </w:r>
    </w:p>
    <w:p>
      <w:pPr>
        <w:pStyle w:val="0"/>
        <w:jc w:val="center"/>
      </w:pPr>
      <w:r>
        <w:rPr>
          <w:sz w:val="20"/>
        </w:rPr>
        <w:t xml:space="preserve">КУЛЬТУРНОГО НАСЛЕДИЯ,</w:t>
      </w:r>
    </w:p>
    <w:p>
      <w:pPr>
        <w:pStyle w:val="0"/>
        <w:jc w:val="center"/>
      </w:pPr>
      <w:r>
        <w:rPr>
          <w:sz w:val="20"/>
        </w:rPr>
        <w:t xml:space="preserve">включенного в единый государственный реестр объектов</w:t>
      </w:r>
    </w:p>
    <w:p>
      <w:pPr>
        <w:pStyle w:val="0"/>
        <w:jc w:val="center"/>
      </w:pPr>
      <w:r>
        <w:rPr>
          <w:sz w:val="20"/>
        </w:rPr>
        <w:t xml:space="preserve">культурного наследия (памятников истории и культуры)</w:t>
      </w:r>
    </w:p>
    <w:p>
      <w:pPr>
        <w:pStyle w:val="0"/>
        <w:jc w:val="center"/>
      </w:pPr>
      <w:r>
        <w:rPr>
          <w:sz w:val="20"/>
        </w:rPr>
        <w:t xml:space="preserve">народов Российской Федерации</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9065"/>
      </w:tblGrid>
      <w:tr>
        <w:tblPrEx>
          <w:tblBorders>
            <w:left w:val="single" w:sz="4"/>
            <w:right w:val="single" w:sz="4"/>
          </w:tblBorders>
        </w:tblPrEx>
        <w:tc>
          <w:tcPr>
            <w:tcW w:w="9065" w:type="dxa"/>
            <w:tcBorders>
              <w:left w:val="single" w:sz="4"/>
              <w:right w:val="single" w:sz="4"/>
            </w:tcBorders>
          </w:tcPr>
          <w:p>
            <w:pPr>
              <w:pStyle w:val="0"/>
            </w:pPr>
            <w:r>
              <w:rPr>
                <w:sz w:val="20"/>
              </w:rPr>
            </w:r>
          </w:p>
        </w:tc>
      </w:tr>
      <w:tr>
        <w:tc>
          <w:tcPr>
            <w:tcW w:w="9065" w:type="dxa"/>
            <w:tcBorders>
              <w:left w:val="nil"/>
              <w:bottom w:val="nil"/>
              <w:right w:val="nil"/>
            </w:tcBorders>
          </w:tcPr>
          <w:p>
            <w:pPr>
              <w:pStyle w:val="0"/>
              <w:jc w:val="center"/>
            </w:pPr>
            <w:r>
              <w:rPr>
                <w:sz w:val="20"/>
              </w:rPr>
              <w:t xml:space="preserve">(наименование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 соответствии с данными единого государственного реестра объектов культурного наследия (памятников истории и культуры) народов Российской Федерации)</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604"/>
        <w:gridCol w:w="604"/>
        <w:gridCol w:w="604"/>
        <w:gridCol w:w="604"/>
        <w:gridCol w:w="604"/>
        <w:gridCol w:w="604"/>
        <w:gridCol w:w="604"/>
        <w:gridCol w:w="604"/>
        <w:gridCol w:w="604"/>
        <w:gridCol w:w="604"/>
        <w:gridCol w:w="604"/>
        <w:gridCol w:w="604"/>
        <w:gridCol w:w="604"/>
        <w:gridCol w:w="604"/>
        <w:gridCol w:w="607"/>
      </w:tblGrid>
      <w:tr>
        <w:tblPrEx>
          <w:tblBorders>
            <w:left w:val="single" w:sz="4"/>
            <w:right w:val="single" w:sz="4"/>
          </w:tblBorders>
        </w:tblPrEx>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7" w:type="dxa"/>
          </w:tcPr>
          <w:p>
            <w:pPr>
              <w:pStyle w:val="0"/>
            </w:pPr>
            <w:r>
              <w:rPr>
                <w:sz w:val="20"/>
              </w:rPr>
            </w:r>
          </w:p>
        </w:tc>
      </w:tr>
      <w:tr>
        <w:tc>
          <w:tcPr>
            <w:gridSpan w:val="15"/>
            <w:tcW w:w="9063" w:type="dxa"/>
            <w:tcBorders>
              <w:left w:val="nil"/>
              <w:bottom w:val="nil"/>
              <w:right w:val="nil"/>
            </w:tcBorders>
          </w:tcPr>
          <w:p>
            <w:pPr>
              <w:pStyle w:val="0"/>
              <w:jc w:val="center"/>
            </w:pPr>
            <w:r>
              <w:rPr>
                <w:sz w:val="20"/>
              </w:rPr>
              <w:t xml:space="preserve">(регистрационный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w:t>
            </w:r>
          </w:p>
        </w:tc>
      </w:tr>
    </w:tbl>
    <w:p>
      <w:pPr>
        <w:pStyle w:val="0"/>
        <w:jc w:val="both"/>
      </w:pPr>
      <w:r>
        <w:rPr>
          <w:sz w:val="20"/>
        </w:rPr>
      </w:r>
    </w:p>
    <w:p>
      <w:pPr>
        <w:pStyle w:val="0"/>
        <w:ind w:firstLine="540"/>
        <w:jc w:val="both"/>
      </w:pPr>
      <w:r>
        <w:rPr>
          <w:sz w:val="20"/>
        </w:rPr>
        <w:t xml:space="preserve">Отметка о наличии или отсутствии паспорта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 отношении которого утверждено охранное обязательство (далее - объект культурного наследия) </w:t>
      </w:r>
      <w:hyperlink w:history="0" w:anchor="P253" w:tooltip="&lt;1&gt; В соответствии с пунктом 4 статьи 47.6 Федерального закона от 25 июня 2002 г. N 73-ФЗ &quot;Об объектах культурного наследия (памятниках истории и культуры) народов Российской Федерации&quot; (далее - Закон N 73-ФЗ) при наличии паспорта объекта культурного наследия, предусмотренного статьей 21 Закона N 73-ФЗ, он является неотъемлемой частью охранного обязательства.">
        <w:r>
          <w:rPr>
            <w:sz w:val="20"/>
            <w:color w:val="0000ff"/>
          </w:rPr>
          <w:t xml:space="preserve">&lt;1&gt;</w:t>
        </w:r>
      </w:hyperlink>
      <w:r>
        <w:rPr>
          <w:sz w:val="20"/>
        </w:rPr>
        <w:t xml:space="preserve">:</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2665"/>
        <w:gridCol w:w="1304"/>
        <w:gridCol w:w="454"/>
        <w:gridCol w:w="1531"/>
        <w:gridCol w:w="510"/>
        <w:gridCol w:w="2596"/>
      </w:tblGrid>
      <w:tr>
        <w:tc>
          <w:tcPr>
            <w:tcW w:w="2665" w:type="dxa"/>
            <w:tcBorders>
              <w:top w:val="nil"/>
              <w:left w:val="nil"/>
              <w:bottom w:val="nil"/>
              <w:right w:val="nil"/>
            </w:tcBorders>
          </w:tcPr>
          <w:p>
            <w:pPr>
              <w:pStyle w:val="0"/>
            </w:pPr>
            <w:r>
              <w:rPr>
                <w:sz w:val="20"/>
              </w:rPr>
            </w:r>
          </w:p>
        </w:tc>
        <w:tc>
          <w:tcPr>
            <w:tcW w:w="1304" w:type="dxa"/>
            <w:vAlign w:val="center"/>
            <w:tcBorders>
              <w:top w:val="nil"/>
              <w:left w:val="nil"/>
              <w:bottom w:val="nil"/>
            </w:tcBorders>
          </w:tcPr>
          <w:p>
            <w:pPr>
              <w:pStyle w:val="0"/>
              <w:jc w:val="center"/>
            </w:pPr>
            <w:r>
              <w:rPr>
                <w:sz w:val="20"/>
              </w:rPr>
              <w:t xml:space="preserve">имеется</w:t>
            </w:r>
          </w:p>
        </w:tc>
        <w:tc>
          <w:tcPr>
            <w:tcW w:w="454" w:type="dxa"/>
            <w:vAlign w:val="center"/>
            <w:tcBorders>
              <w:top w:val="single" w:sz="4"/>
              <w:bottom w:val="single" w:sz="4"/>
            </w:tcBorders>
          </w:tcPr>
          <w:p>
            <w:pPr>
              <w:pStyle w:val="0"/>
            </w:pPr>
            <w:r>
              <w:rPr>
                <w:sz w:val="20"/>
              </w:rPr>
            </w:r>
          </w:p>
        </w:tc>
        <w:tc>
          <w:tcPr>
            <w:tcW w:w="1531" w:type="dxa"/>
            <w:vAlign w:val="center"/>
            <w:tcBorders>
              <w:top w:val="nil"/>
              <w:bottom w:val="nil"/>
            </w:tcBorders>
          </w:tcPr>
          <w:p>
            <w:pPr>
              <w:pStyle w:val="0"/>
              <w:jc w:val="right"/>
            </w:pPr>
            <w:r>
              <w:rPr>
                <w:sz w:val="20"/>
              </w:rPr>
              <w:t xml:space="preserve">отсутствует</w:t>
            </w:r>
          </w:p>
        </w:tc>
        <w:tc>
          <w:tcPr>
            <w:tcW w:w="510" w:type="dxa"/>
            <w:tcBorders>
              <w:top w:val="single" w:sz="4"/>
              <w:bottom w:val="single" w:sz="4"/>
            </w:tcBorders>
          </w:tcPr>
          <w:p>
            <w:pPr>
              <w:pStyle w:val="0"/>
            </w:pPr>
            <w:r>
              <w:rPr>
                <w:sz w:val="20"/>
              </w:rPr>
            </w:r>
          </w:p>
        </w:tc>
        <w:tc>
          <w:tcPr>
            <w:tcW w:w="2596" w:type="dxa"/>
            <w:tcBorders>
              <w:top w:val="nil"/>
              <w:bottom w:val="nil"/>
              <w:right w:val="nil"/>
            </w:tcBorders>
          </w:tcPr>
          <w:p>
            <w:pPr>
              <w:pStyle w:val="0"/>
            </w:pPr>
            <w:r>
              <w:rPr>
                <w:sz w:val="20"/>
              </w:rPr>
            </w:r>
          </w:p>
        </w:tc>
      </w:tr>
      <w:tr>
        <w:tblPrEx>
          <w:tblBorders>
            <w:insideV w:val="nil"/>
          </w:tblBorders>
        </w:tblPrEx>
        <w:tc>
          <w:tcPr>
            <w:tcW w:w="2665" w:type="dxa"/>
            <w:tcBorders>
              <w:top w:val="nil"/>
              <w:bottom w:val="nil"/>
            </w:tcBorders>
          </w:tcPr>
          <w:p>
            <w:pPr>
              <w:pStyle w:val="0"/>
            </w:pPr>
            <w:r>
              <w:rPr>
                <w:sz w:val="20"/>
              </w:rPr>
            </w:r>
          </w:p>
        </w:tc>
        <w:tc>
          <w:tcPr>
            <w:gridSpan w:val="4"/>
            <w:tcW w:w="3799" w:type="dxa"/>
            <w:tcBorders>
              <w:top w:val="nil"/>
              <w:bottom w:val="nil"/>
            </w:tcBorders>
          </w:tcPr>
          <w:p>
            <w:pPr>
              <w:pStyle w:val="0"/>
              <w:jc w:val="center"/>
            </w:pPr>
            <w:r>
              <w:rPr>
                <w:sz w:val="20"/>
              </w:rPr>
              <w:t xml:space="preserve">(нужное отметить знаком "V")</w:t>
            </w:r>
          </w:p>
        </w:tc>
        <w:tc>
          <w:tcPr>
            <w:tcW w:w="2596" w:type="dxa"/>
            <w:tcBorders>
              <w:top w:val="nil"/>
              <w:bottom w:val="nil"/>
            </w:tcBorders>
          </w:tcPr>
          <w:p>
            <w:pPr>
              <w:pStyle w:val="0"/>
            </w:pPr>
            <w:r>
              <w:rPr>
                <w:sz w:val="20"/>
              </w:rPr>
            </w:r>
          </w:p>
        </w:tc>
      </w:tr>
    </w:tbl>
    <w:p>
      <w:pPr>
        <w:pStyle w:val="0"/>
        <w:jc w:val="both"/>
      </w:pPr>
      <w:r>
        <w:rPr>
          <w:sz w:val="20"/>
        </w:rPr>
      </w:r>
    </w:p>
    <w:p>
      <w:pPr>
        <w:pStyle w:val="0"/>
        <w:ind w:firstLine="540"/>
        <w:jc w:val="both"/>
      </w:pPr>
      <w:r>
        <w:rPr>
          <w:sz w:val="20"/>
        </w:rPr>
        <w:t xml:space="preserve">При отсутствии паспорта объекта культурного наследия в охранное обязательство вносятся:</w:t>
      </w:r>
    </w:p>
    <w:p>
      <w:pPr>
        <w:pStyle w:val="0"/>
        <w:jc w:val="both"/>
      </w:pPr>
      <w:r>
        <w:rPr>
          <w:sz w:val="20"/>
        </w:rPr>
      </w:r>
    </w:p>
    <w:bookmarkStart w:id="89" w:name="P89"/>
    <w:bookmarkEnd w:id="89"/>
    <w:p>
      <w:pPr>
        <w:pStyle w:val="0"/>
        <w:outlineLvl w:val="1"/>
        <w:jc w:val="center"/>
      </w:pPr>
      <w:r>
        <w:rPr>
          <w:sz w:val="20"/>
        </w:rPr>
        <w:t xml:space="preserve">Раздел 1. Сведения об объекте культурного наследия</w:t>
      </w:r>
    </w:p>
    <w:p>
      <w:pPr>
        <w:pStyle w:val="0"/>
        <w:jc w:val="both"/>
      </w:pPr>
      <w:r>
        <w:rPr>
          <w:sz w:val="20"/>
        </w:rPr>
      </w:r>
    </w:p>
    <w:bookmarkStart w:id="91" w:name="P91"/>
    <w:bookmarkEnd w:id="91"/>
    <w:p>
      <w:pPr>
        <w:pStyle w:val="0"/>
        <w:ind w:firstLine="540"/>
        <w:jc w:val="both"/>
      </w:pPr>
      <w:r>
        <w:rPr>
          <w:sz w:val="20"/>
        </w:rPr>
        <w:t xml:space="preserve">1.1. Сведения о наименовании объекта культурного наследия: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95" w:name="P95"/>
    <w:bookmarkEnd w:id="95"/>
    <w:p>
      <w:pPr>
        <w:pStyle w:val="0"/>
        <w:ind w:firstLine="540"/>
        <w:jc w:val="both"/>
      </w:pPr>
      <w:r>
        <w:rPr>
          <w:sz w:val="20"/>
        </w:rPr>
        <w:t xml:space="preserve">1.2.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99" w:name="P99"/>
    <w:bookmarkEnd w:id="99"/>
    <w:p>
      <w:pPr>
        <w:pStyle w:val="0"/>
        <w:ind w:firstLine="540"/>
        <w:jc w:val="both"/>
      </w:pPr>
      <w:r>
        <w:rPr>
          <w:sz w:val="20"/>
        </w:rPr>
        <w:t xml:space="preserve">1.3. Сведения о категории историко-культурного значения объекта культурного наследия:</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510"/>
        <w:gridCol w:w="340"/>
        <w:gridCol w:w="2268"/>
        <w:gridCol w:w="340"/>
        <w:gridCol w:w="2494"/>
        <w:gridCol w:w="340"/>
        <w:gridCol w:w="2778"/>
      </w:tblGrid>
      <w:tr>
        <w:tc>
          <w:tcPr>
            <w:tcW w:w="510" w:type="dxa"/>
            <w:vAlign w:val="center"/>
            <w:tcBorders>
              <w:top w:val="nil"/>
              <w:left w:val="nil"/>
              <w:bottom w:val="nil"/>
            </w:tcBorders>
          </w:tcPr>
          <w:p>
            <w:pPr>
              <w:pStyle w:val="0"/>
            </w:pPr>
            <w:r>
              <w:rPr>
                <w:sz w:val="20"/>
              </w:rPr>
            </w:r>
          </w:p>
        </w:tc>
        <w:tc>
          <w:tcPr>
            <w:tcW w:w="340" w:type="dxa"/>
            <w:vAlign w:val="center"/>
            <w:tcBorders>
              <w:top w:val="single" w:sz="4"/>
              <w:bottom w:val="single" w:sz="4"/>
            </w:tcBorders>
          </w:tcPr>
          <w:p>
            <w:pPr>
              <w:pStyle w:val="0"/>
            </w:pPr>
            <w:r>
              <w:rPr>
                <w:sz w:val="20"/>
              </w:rPr>
            </w:r>
          </w:p>
        </w:tc>
        <w:tc>
          <w:tcPr>
            <w:tcW w:w="2268" w:type="dxa"/>
            <w:vAlign w:val="center"/>
            <w:tcBorders>
              <w:top w:val="nil"/>
              <w:bottom w:val="nil"/>
            </w:tcBorders>
          </w:tcPr>
          <w:p>
            <w:pPr>
              <w:pStyle w:val="0"/>
            </w:pPr>
            <w:r>
              <w:rPr>
                <w:sz w:val="20"/>
              </w:rPr>
              <w:t xml:space="preserve">федерального значения</w:t>
            </w:r>
          </w:p>
        </w:tc>
        <w:tc>
          <w:tcPr>
            <w:tcW w:w="340" w:type="dxa"/>
            <w:vAlign w:val="center"/>
            <w:tcBorders>
              <w:top w:val="single" w:sz="4"/>
              <w:bottom w:val="single" w:sz="4"/>
            </w:tcBorders>
          </w:tcPr>
          <w:p>
            <w:pPr>
              <w:pStyle w:val="0"/>
            </w:pPr>
            <w:r>
              <w:rPr>
                <w:sz w:val="20"/>
              </w:rPr>
            </w:r>
          </w:p>
        </w:tc>
        <w:tc>
          <w:tcPr>
            <w:tcW w:w="2494" w:type="dxa"/>
            <w:vAlign w:val="center"/>
            <w:tcBorders>
              <w:top w:val="nil"/>
              <w:bottom w:val="nil"/>
            </w:tcBorders>
          </w:tcPr>
          <w:p>
            <w:pPr>
              <w:pStyle w:val="0"/>
            </w:pPr>
            <w:r>
              <w:rPr>
                <w:sz w:val="20"/>
              </w:rPr>
              <w:t xml:space="preserve">регионального значения</w:t>
            </w:r>
          </w:p>
        </w:tc>
        <w:tc>
          <w:tcPr>
            <w:tcW w:w="340" w:type="dxa"/>
            <w:vAlign w:val="center"/>
            <w:tcBorders>
              <w:top w:val="single" w:sz="4"/>
              <w:bottom w:val="single" w:sz="4"/>
            </w:tcBorders>
          </w:tcPr>
          <w:p>
            <w:pPr>
              <w:pStyle w:val="0"/>
            </w:pPr>
            <w:r>
              <w:rPr>
                <w:sz w:val="20"/>
              </w:rPr>
            </w:r>
          </w:p>
        </w:tc>
        <w:tc>
          <w:tcPr>
            <w:tcW w:w="2778" w:type="dxa"/>
            <w:tcBorders>
              <w:top w:val="nil"/>
              <w:bottom w:val="nil"/>
              <w:right w:val="nil"/>
            </w:tcBorders>
          </w:tcPr>
          <w:p>
            <w:pPr>
              <w:pStyle w:val="0"/>
            </w:pPr>
            <w:r>
              <w:rPr>
                <w:sz w:val="20"/>
              </w:rPr>
              <w:t xml:space="preserve">муниципального значения</w:t>
            </w:r>
          </w:p>
        </w:tc>
      </w:tr>
      <w:tr>
        <w:tc>
          <w:tcPr>
            <w:gridSpan w:val="7"/>
            <w:tcW w:w="9070"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bookmarkStart w:id="110" w:name="P110"/>
    <w:bookmarkEnd w:id="110"/>
    <w:p>
      <w:pPr>
        <w:pStyle w:val="0"/>
        <w:ind w:firstLine="540"/>
        <w:jc w:val="both"/>
      </w:pPr>
      <w:r>
        <w:rPr>
          <w:sz w:val="20"/>
        </w:rPr>
        <w:t xml:space="preserve">1.4. Сведения о виде объекта культурного наследия:</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118"/>
        <w:gridCol w:w="340"/>
        <w:gridCol w:w="1531"/>
        <w:gridCol w:w="340"/>
        <w:gridCol w:w="3742"/>
      </w:tblGrid>
      <w:tr>
        <w:tc>
          <w:tcPr>
            <w:tcW w:w="3118" w:type="dxa"/>
            <w:tcBorders>
              <w:top w:val="nil"/>
              <w:left w:val="nil"/>
              <w:bottom w:val="nil"/>
            </w:tcBorders>
          </w:tcPr>
          <w:p>
            <w:pPr>
              <w:pStyle w:val="0"/>
            </w:pPr>
            <w:r>
              <w:rPr>
                <w:sz w:val="20"/>
              </w:rPr>
            </w:r>
          </w:p>
        </w:tc>
        <w:tc>
          <w:tcPr>
            <w:tcW w:w="340" w:type="dxa"/>
            <w:vAlign w:val="center"/>
            <w:tcBorders>
              <w:top w:val="single" w:sz="4"/>
              <w:bottom w:val="single" w:sz="4"/>
            </w:tcBorders>
          </w:tcPr>
          <w:p>
            <w:pPr>
              <w:pStyle w:val="0"/>
            </w:pPr>
            <w:r>
              <w:rPr>
                <w:sz w:val="20"/>
              </w:rPr>
            </w:r>
          </w:p>
        </w:tc>
        <w:tc>
          <w:tcPr>
            <w:tcW w:w="1531" w:type="dxa"/>
            <w:vAlign w:val="center"/>
            <w:tcBorders>
              <w:top w:val="nil"/>
              <w:bottom w:val="nil"/>
            </w:tcBorders>
          </w:tcPr>
          <w:p>
            <w:pPr>
              <w:pStyle w:val="0"/>
            </w:pPr>
            <w:r>
              <w:rPr>
                <w:sz w:val="20"/>
              </w:rPr>
              <w:t xml:space="preserve">памятник</w:t>
            </w:r>
          </w:p>
        </w:tc>
        <w:tc>
          <w:tcPr>
            <w:tcW w:w="340" w:type="dxa"/>
            <w:tcBorders>
              <w:top w:val="single" w:sz="4"/>
              <w:bottom w:val="single" w:sz="4"/>
            </w:tcBorders>
          </w:tcPr>
          <w:p>
            <w:pPr>
              <w:pStyle w:val="0"/>
            </w:pPr>
            <w:r>
              <w:rPr>
                <w:sz w:val="20"/>
              </w:rPr>
            </w:r>
          </w:p>
        </w:tc>
        <w:tc>
          <w:tcPr>
            <w:tcW w:w="3742" w:type="dxa"/>
            <w:tcBorders>
              <w:top w:val="nil"/>
              <w:bottom w:val="nil"/>
              <w:right w:val="nil"/>
            </w:tcBorders>
          </w:tcPr>
          <w:p>
            <w:pPr>
              <w:pStyle w:val="0"/>
            </w:pPr>
            <w:r>
              <w:rPr>
                <w:sz w:val="20"/>
              </w:rPr>
              <w:t xml:space="preserve">ансамбль</w:t>
            </w:r>
          </w:p>
        </w:tc>
      </w:tr>
      <w:tr>
        <w:tc>
          <w:tcPr>
            <w:gridSpan w:val="5"/>
            <w:tcW w:w="9071"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bookmarkStart w:id="119" w:name="P119"/>
    <w:bookmarkEnd w:id="119"/>
    <w:p>
      <w:pPr>
        <w:pStyle w:val="0"/>
        <w:ind w:firstLine="540"/>
        <w:jc w:val="both"/>
      </w:pPr>
      <w:r>
        <w:rPr>
          <w:sz w:val="20"/>
        </w:rPr>
        <w:t xml:space="preserve">1.5. 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123" w:name="P123"/>
    <w:bookmarkEnd w:id="123"/>
    <w:p>
      <w:pPr>
        <w:pStyle w:val="0"/>
        <w:ind w:firstLine="540"/>
        <w:jc w:val="both"/>
      </w:pPr>
      <w:r>
        <w:rPr>
          <w:sz w:val="20"/>
        </w:rPr>
        <w:t xml:space="preserve">1.6. Сведения о местонахождении объекта культурного наследия (адрес объекта или, при его отсутствии, описание местоположения объекта):</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9065"/>
      </w:tblGrid>
      <w:tr>
        <w:tblPrEx>
          <w:tblBorders>
            <w:left w:val="single" w:sz="4"/>
            <w:right w:val="single" w:sz="4"/>
          </w:tblBorders>
        </w:tblPrEx>
        <w:tc>
          <w:tcPr>
            <w:tcW w:w="9065" w:type="dxa"/>
            <w:tcBorders>
              <w:left w:val="single" w:sz="4"/>
              <w:right w:val="single" w:sz="4"/>
            </w:tcBorders>
          </w:tcPr>
          <w:p>
            <w:pPr>
              <w:pStyle w:val="0"/>
            </w:pPr>
            <w:r>
              <w:rPr>
                <w:sz w:val="20"/>
              </w:rPr>
            </w:r>
          </w:p>
        </w:tc>
      </w:tr>
      <w:tr>
        <w:tc>
          <w:tcPr>
            <w:tcW w:w="9065" w:type="dxa"/>
            <w:tcBorders>
              <w:left w:val="nil"/>
              <w:bottom w:val="nil"/>
              <w:right w:val="nil"/>
            </w:tcBorders>
          </w:tcPr>
          <w:p>
            <w:pPr>
              <w:pStyle w:val="0"/>
              <w:jc w:val="center"/>
            </w:pPr>
            <w:r>
              <w:rPr>
                <w:sz w:val="20"/>
              </w:rPr>
              <w:t xml:space="preserve">(субъект Российской Федерации)</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9065"/>
      </w:tblGrid>
      <w:tr>
        <w:tblPrEx>
          <w:tblBorders>
            <w:left w:val="single" w:sz="4"/>
            <w:right w:val="single" w:sz="4"/>
          </w:tblBorders>
        </w:tblPrEx>
        <w:tc>
          <w:tcPr>
            <w:tcW w:w="9065" w:type="dxa"/>
            <w:tcBorders>
              <w:left w:val="single" w:sz="4"/>
              <w:right w:val="single" w:sz="4"/>
            </w:tcBorders>
          </w:tcPr>
          <w:p>
            <w:pPr>
              <w:pStyle w:val="0"/>
            </w:pPr>
            <w:r>
              <w:rPr>
                <w:sz w:val="20"/>
              </w:rPr>
            </w:r>
          </w:p>
        </w:tc>
      </w:tr>
      <w:tr>
        <w:tc>
          <w:tcPr>
            <w:tcW w:w="9065" w:type="dxa"/>
            <w:tcBorders>
              <w:left w:val="nil"/>
              <w:bottom w:val="nil"/>
              <w:right w:val="nil"/>
            </w:tcBorders>
          </w:tcPr>
          <w:p>
            <w:pPr>
              <w:pStyle w:val="0"/>
              <w:jc w:val="center"/>
            </w:pPr>
            <w:r>
              <w:rPr>
                <w:sz w:val="20"/>
              </w:rPr>
              <w:t xml:space="preserve">(населенный пункт)</w:t>
            </w:r>
          </w:p>
        </w:tc>
      </w:tr>
    </w:tbl>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567"/>
        <w:gridCol w:w="4025"/>
        <w:gridCol w:w="680"/>
        <w:gridCol w:w="567"/>
        <w:gridCol w:w="2551"/>
        <w:gridCol w:w="680"/>
      </w:tblGrid>
      <w:tr>
        <w:tc>
          <w:tcPr>
            <w:tcW w:w="567" w:type="dxa"/>
            <w:vAlign w:val="center"/>
            <w:tcBorders>
              <w:top w:val="nil"/>
              <w:left w:val="nil"/>
              <w:bottom w:val="nil"/>
            </w:tcBorders>
          </w:tcPr>
          <w:p>
            <w:pPr>
              <w:pStyle w:val="0"/>
            </w:pPr>
            <w:r>
              <w:rPr>
                <w:sz w:val="20"/>
              </w:rPr>
              <w:t xml:space="preserve">ул.</w:t>
            </w:r>
          </w:p>
        </w:tc>
        <w:tc>
          <w:tcPr>
            <w:tcW w:w="4025" w:type="dxa"/>
            <w:vAlign w:val="center"/>
            <w:tcBorders>
              <w:top w:val="single" w:sz="4"/>
              <w:bottom w:val="single" w:sz="4"/>
            </w:tcBorders>
          </w:tcPr>
          <w:p>
            <w:pPr>
              <w:pStyle w:val="0"/>
            </w:pPr>
            <w:r>
              <w:rPr>
                <w:sz w:val="20"/>
              </w:rPr>
            </w:r>
          </w:p>
        </w:tc>
        <w:tc>
          <w:tcPr>
            <w:tcW w:w="680" w:type="dxa"/>
            <w:vAlign w:val="center"/>
            <w:tcBorders>
              <w:top w:val="nil"/>
              <w:bottom w:val="nil"/>
            </w:tcBorders>
          </w:tcPr>
          <w:p>
            <w:pPr>
              <w:pStyle w:val="0"/>
              <w:jc w:val="center"/>
            </w:pPr>
            <w:r>
              <w:rPr>
                <w:sz w:val="20"/>
              </w:rPr>
              <w:t xml:space="preserve">д.</w:t>
            </w:r>
          </w:p>
        </w:tc>
        <w:tc>
          <w:tcPr>
            <w:tcW w:w="567" w:type="dxa"/>
            <w:vAlign w:val="center"/>
            <w:tcBorders>
              <w:top w:val="single" w:sz="4"/>
              <w:bottom w:val="single" w:sz="4"/>
            </w:tcBorders>
          </w:tcPr>
          <w:p>
            <w:pPr>
              <w:pStyle w:val="0"/>
            </w:pPr>
            <w:r>
              <w:rPr>
                <w:sz w:val="20"/>
              </w:rPr>
            </w:r>
          </w:p>
        </w:tc>
        <w:tc>
          <w:tcPr>
            <w:tcW w:w="2551" w:type="dxa"/>
            <w:vAlign w:val="center"/>
            <w:tcBorders>
              <w:top w:val="nil"/>
              <w:bottom w:val="nil"/>
            </w:tcBorders>
          </w:tcPr>
          <w:p>
            <w:pPr>
              <w:pStyle w:val="0"/>
              <w:jc w:val="center"/>
            </w:pPr>
            <w:r>
              <w:rPr>
                <w:sz w:val="20"/>
              </w:rPr>
              <w:t xml:space="preserve">корп. и (или) стр.</w:t>
            </w:r>
          </w:p>
        </w:tc>
        <w:tc>
          <w:tcPr>
            <w:tcW w:w="680" w:type="dxa"/>
            <w:vAlign w:val="center"/>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3912"/>
        <w:gridCol w:w="5148"/>
      </w:tblGrid>
      <w:tr>
        <w:tc>
          <w:tcPr>
            <w:tcW w:w="3912" w:type="dxa"/>
            <w:tcBorders>
              <w:top w:val="nil"/>
              <w:left w:val="nil"/>
              <w:bottom w:val="nil"/>
            </w:tcBorders>
          </w:tcPr>
          <w:p>
            <w:pPr>
              <w:pStyle w:val="0"/>
              <w:jc w:val="both"/>
            </w:pPr>
            <w:r>
              <w:rPr>
                <w:sz w:val="20"/>
              </w:rPr>
              <w:t xml:space="preserve">кадастровый номер (при наличии):</w:t>
            </w:r>
          </w:p>
        </w:tc>
        <w:tc>
          <w:tcPr>
            <w:tcW w:w="5148"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9065"/>
      </w:tblGrid>
      <w:tr>
        <w:tblPrEx>
          <w:tblBorders>
            <w:left w:val="single" w:sz="4"/>
            <w:right w:val="single" w:sz="4"/>
          </w:tblBorders>
        </w:tblPrEx>
        <w:tc>
          <w:tcPr>
            <w:tcW w:w="9065" w:type="dxa"/>
            <w:tcBorders>
              <w:left w:val="single" w:sz="4"/>
              <w:right w:val="single" w:sz="4"/>
            </w:tcBorders>
          </w:tcPr>
          <w:p>
            <w:pPr>
              <w:pStyle w:val="0"/>
            </w:pPr>
            <w:r>
              <w:rPr>
                <w:sz w:val="20"/>
              </w:rPr>
            </w:r>
          </w:p>
        </w:tc>
      </w:tr>
      <w:tr>
        <w:tc>
          <w:tcPr>
            <w:tcW w:w="9065" w:type="dxa"/>
            <w:tcBorders>
              <w:left w:val="nil"/>
              <w:bottom w:val="nil"/>
              <w:right w:val="nil"/>
            </w:tcBorders>
          </w:tcPr>
          <w:p>
            <w:pPr>
              <w:pStyle w:val="0"/>
              <w:jc w:val="center"/>
            </w:pPr>
            <w:r>
              <w:rPr>
                <w:sz w:val="20"/>
              </w:rPr>
              <w:t xml:space="preserve">(описание местоположения)</w:t>
            </w:r>
          </w:p>
        </w:tc>
      </w:tr>
    </w:tbl>
    <w:p>
      <w:pPr>
        <w:pStyle w:val="0"/>
        <w:jc w:val="both"/>
      </w:pPr>
      <w:r>
        <w:rPr>
          <w:sz w:val="20"/>
        </w:rPr>
      </w:r>
    </w:p>
    <w:bookmarkStart w:id="144" w:name="P144"/>
    <w:bookmarkEnd w:id="144"/>
    <w:p>
      <w:pPr>
        <w:pStyle w:val="0"/>
        <w:ind w:firstLine="540"/>
        <w:jc w:val="both"/>
      </w:pPr>
      <w:r>
        <w:rPr>
          <w:sz w:val="20"/>
        </w:rPr>
        <w:t xml:space="preserve">1.7. Сведения о границах территории объекта культурного наследия: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148" w:name="P148"/>
    <w:bookmarkEnd w:id="148"/>
    <w:p>
      <w:pPr>
        <w:pStyle w:val="0"/>
        <w:ind w:firstLine="540"/>
        <w:jc w:val="both"/>
      </w:pPr>
      <w:r>
        <w:rPr>
          <w:sz w:val="20"/>
        </w:rPr>
        <w:t xml:space="preserve">1.8. Описание предмета охраны объекта культурного наследия: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152" w:name="P152"/>
    <w:bookmarkEnd w:id="152"/>
    <w:p>
      <w:pPr>
        <w:pStyle w:val="0"/>
        <w:ind w:firstLine="540"/>
        <w:jc w:val="both"/>
      </w:pPr>
      <w:r>
        <w:rPr>
          <w:sz w:val="20"/>
        </w:rPr>
        <w:t xml:space="preserve">1.9. Фотографическое (иное графическое) изображение объекта культурного наследия (на момент утверждения охранного обязательства),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 на ___ листах.</w:t>
      </w:r>
    </w:p>
    <w:bookmarkStart w:id="153" w:name="P153"/>
    <w:bookmarkEnd w:id="153"/>
    <w:p>
      <w:pPr>
        <w:pStyle w:val="0"/>
        <w:spacing w:before="200" w:lineRule="auto"/>
        <w:ind w:firstLine="540"/>
        <w:jc w:val="both"/>
      </w:pPr>
      <w:r>
        <w:rPr>
          <w:sz w:val="20"/>
        </w:rPr>
        <w:t xml:space="preserve">1.10. Сведения о наличии зон охраны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157" w:name="P157"/>
    <w:bookmarkEnd w:id="157"/>
    <w:p>
      <w:pPr>
        <w:pStyle w:val="0"/>
        <w:ind w:firstLine="540"/>
        <w:jc w:val="both"/>
      </w:pPr>
      <w:r>
        <w:rPr>
          <w:sz w:val="20"/>
        </w:rPr>
        <w:t xml:space="preserve">1.11. Сведения об объектах культурного наследия, входящих в состав объекта культурного наследия, являющегося ансамблем: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0"/>
        <w:gridCol w:w="1644"/>
        <w:gridCol w:w="1417"/>
        <w:gridCol w:w="2268"/>
        <w:gridCol w:w="1757"/>
        <w:gridCol w:w="1502"/>
      </w:tblGrid>
      <w:tr>
        <w:tc>
          <w:tcPr>
            <w:tcW w:w="450" w:type="dxa"/>
          </w:tcPr>
          <w:p>
            <w:pPr>
              <w:pStyle w:val="0"/>
              <w:jc w:val="center"/>
            </w:pPr>
            <w:r>
              <w:rPr>
                <w:sz w:val="20"/>
              </w:rPr>
              <w:t xml:space="preserve">N</w:t>
            </w:r>
          </w:p>
        </w:tc>
        <w:tc>
          <w:tcPr>
            <w:tcW w:w="1644" w:type="dxa"/>
          </w:tcPr>
          <w:p>
            <w:pPr>
              <w:pStyle w:val="0"/>
              <w:jc w:val="center"/>
            </w:pPr>
            <w:r>
              <w:rPr>
                <w:sz w:val="20"/>
              </w:rPr>
              <w:t xml:space="preserve">Наименование объекта культурного наследия</w:t>
            </w:r>
          </w:p>
        </w:tc>
        <w:tc>
          <w:tcPr>
            <w:tcW w:w="1417" w:type="dxa"/>
          </w:tcPr>
          <w:p>
            <w:pPr>
              <w:pStyle w:val="0"/>
              <w:jc w:val="center"/>
            </w:pPr>
            <w:r>
              <w:rPr>
                <w:sz w:val="20"/>
              </w:rPr>
              <w:t xml:space="preserve">Адрес объекта или местоположение</w:t>
            </w:r>
          </w:p>
        </w:tc>
        <w:tc>
          <w:tcPr>
            <w:tcW w:w="2268" w:type="dxa"/>
          </w:tcPr>
          <w:p>
            <w:pPr>
              <w:pStyle w:val="0"/>
              <w:jc w:val="center"/>
            </w:pPr>
            <w:r>
              <w:rPr>
                <w:sz w:val="20"/>
              </w:rPr>
              <w:t xml:space="preserve">Границы территории объекта культурного наследия</w:t>
            </w:r>
          </w:p>
        </w:tc>
        <w:tc>
          <w:tcPr>
            <w:tcW w:w="1757" w:type="dxa"/>
          </w:tcPr>
          <w:p>
            <w:pPr>
              <w:pStyle w:val="0"/>
              <w:jc w:val="center"/>
            </w:pPr>
            <w:r>
              <w:rPr>
                <w:sz w:val="20"/>
              </w:rPr>
              <w:t xml:space="preserve">Предмет охраны объекта культурного наследия</w:t>
            </w:r>
          </w:p>
        </w:tc>
        <w:tc>
          <w:tcPr>
            <w:tcW w:w="1502" w:type="dxa"/>
          </w:tcPr>
          <w:p>
            <w:pPr>
              <w:pStyle w:val="0"/>
              <w:jc w:val="center"/>
            </w:pPr>
            <w:r>
              <w:rPr>
                <w:sz w:val="20"/>
              </w:rPr>
              <w:t xml:space="preserve">Зоны охраны объекта культурного наследия</w:t>
            </w:r>
          </w:p>
        </w:tc>
      </w:tr>
      <w:tr>
        <w:tc>
          <w:tcPr>
            <w:tcW w:w="450" w:type="dxa"/>
          </w:tcPr>
          <w:p>
            <w:pPr>
              <w:pStyle w:val="0"/>
            </w:pPr>
            <w:r>
              <w:rPr>
                <w:sz w:val="20"/>
              </w:rPr>
            </w:r>
          </w:p>
        </w:tc>
        <w:tc>
          <w:tcPr>
            <w:tcW w:w="1644" w:type="dxa"/>
          </w:tcPr>
          <w:p>
            <w:pPr>
              <w:pStyle w:val="0"/>
            </w:pPr>
            <w:r>
              <w:rPr>
                <w:sz w:val="20"/>
              </w:rPr>
            </w:r>
          </w:p>
        </w:tc>
        <w:tc>
          <w:tcPr>
            <w:tcW w:w="1417" w:type="dxa"/>
          </w:tcPr>
          <w:p>
            <w:pPr>
              <w:pStyle w:val="0"/>
            </w:pPr>
            <w:r>
              <w:rPr>
                <w:sz w:val="20"/>
              </w:rPr>
            </w:r>
          </w:p>
        </w:tc>
        <w:tc>
          <w:tcPr>
            <w:tcW w:w="2268" w:type="dxa"/>
          </w:tcPr>
          <w:p>
            <w:pPr>
              <w:pStyle w:val="0"/>
            </w:pPr>
            <w:r>
              <w:rPr>
                <w:sz w:val="20"/>
              </w:rPr>
            </w:r>
          </w:p>
        </w:tc>
        <w:tc>
          <w:tcPr>
            <w:tcW w:w="1757" w:type="dxa"/>
          </w:tcPr>
          <w:p>
            <w:pPr>
              <w:pStyle w:val="0"/>
            </w:pPr>
            <w:r>
              <w:rPr>
                <w:sz w:val="20"/>
              </w:rPr>
            </w:r>
          </w:p>
        </w:tc>
        <w:tc>
          <w:tcPr>
            <w:tcW w:w="1502" w:type="dxa"/>
          </w:tcPr>
          <w:p>
            <w:pPr>
              <w:pStyle w:val="0"/>
            </w:pPr>
            <w:r>
              <w:rPr>
                <w:sz w:val="20"/>
              </w:rPr>
            </w:r>
          </w:p>
        </w:tc>
      </w:tr>
    </w:tbl>
    <w:p>
      <w:pPr>
        <w:pStyle w:val="0"/>
        <w:jc w:val="both"/>
      </w:pPr>
      <w:r>
        <w:rPr>
          <w:sz w:val="20"/>
        </w:rPr>
      </w:r>
    </w:p>
    <w:bookmarkStart w:id="172" w:name="P172"/>
    <w:bookmarkEnd w:id="172"/>
    <w:p>
      <w:pPr>
        <w:pStyle w:val="0"/>
        <w:ind w:firstLine="540"/>
        <w:jc w:val="both"/>
      </w:pPr>
      <w:r>
        <w:rPr>
          <w:sz w:val="20"/>
        </w:rPr>
        <w:t xml:space="preserve">1.12. Сведения о требованиях к осуществлению деятельности в границах территории объекта культурного наследия, об особом режиме использования земельного участка, в границах которого располагается объект археологического наследия, установленных </w:t>
      </w:r>
      <w:hyperlink w:history="0" r:id="rId1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5.1</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(далее - Закон N 73-ФЗ):</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176" w:name="P176"/>
    <w:bookmarkEnd w:id="176"/>
    <w:p>
      <w:pPr>
        <w:pStyle w:val="0"/>
        <w:ind w:firstLine="540"/>
        <w:jc w:val="both"/>
      </w:pPr>
      <w:r>
        <w:rPr>
          <w:sz w:val="20"/>
        </w:rPr>
        <w:t xml:space="preserve">1.13. Иные сведения, предусмотренные </w:t>
      </w:r>
      <w:hyperlink w:history="0" r:id="rId1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N 73-ФЗ:</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180" w:name="P180"/>
    <w:bookmarkEnd w:id="180"/>
    <w:p>
      <w:pPr>
        <w:pStyle w:val="0"/>
        <w:outlineLvl w:val="1"/>
        <w:jc w:val="center"/>
      </w:pPr>
      <w:r>
        <w:rPr>
          <w:sz w:val="20"/>
        </w:rPr>
        <w:t xml:space="preserve">Раздел 2. Требования к сохранению объекта</w:t>
      </w:r>
    </w:p>
    <w:p>
      <w:pPr>
        <w:pStyle w:val="0"/>
        <w:jc w:val="center"/>
      </w:pPr>
      <w:r>
        <w:rPr>
          <w:sz w:val="20"/>
        </w:rPr>
        <w:t xml:space="preserve">культурного наследия</w:t>
      </w:r>
    </w:p>
    <w:p>
      <w:pPr>
        <w:pStyle w:val="0"/>
        <w:jc w:val="both"/>
      </w:pPr>
      <w:r>
        <w:rPr>
          <w:sz w:val="20"/>
        </w:rPr>
      </w:r>
    </w:p>
    <w:p>
      <w:pPr>
        <w:pStyle w:val="0"/>
        <w:ind w:firstLine="540"/>
        <w:jc w:val="both"/>
      </w:pPr>
      <w:r>
        <w:rPr>
          <w:sz w:val="20"/>
        </w:rPr>
        <w:t xml:space="preserve">2.1. В соответствии с </w:t>
      </w:r>
      <w:hyperlink w:history="0" r:id="rId1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1 статьи 47.2</w:t>
        </w:r>
      </w:hyperlink>
      <w:r>
        <w:rPr>
          <w:sz w:val="20"/>
        </w:rPr>
        <w:t xml:space="preserve"> Закона N 73-ФЗ требования к сохранению объекта культурного наследия предусматривают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w:t>
      </w:r>
    </w:p>
    <w:p>
      <w:pPr>
        <w:pStyle w:val="0"/>
        <w:spacing w:before="200" w:lineRule="auto"/>
        <w:ind w:firstLine="540"/>
        <w:jc w:val="both"/>
      </w:pPr>
      <w:r>
        <w:rPr>
          <w:sz w:val="20"/>
        </w:rPr>
        <w:t xml:space="preserve">2.2. Состав (перечень) и сроки (периодичность) работ по сохранению объекта культурного наследия являются неотъемлемой частью настоящего охранного обязательства (</w:t>
      </w:r>
      <w:hyperlink w:history="0" w:anchor="P271" w:tooltip="Состав (перечень) и сроки (периодичность) работ">
        <w:r>
          <w:rPr>
            <w:sz w:val="20"/>
            <w:color w:val="0000ff"/>
          </w:rPr>
          <w:t xml:space="preserve">приложение N 1</w:t>
        </w:r>
      </w:hyperlink>
      <w:r>
        <w:rPr>
          <w:sz w:val="20"/>
        </w:rPr>
        <w:t xml:space="preserve"> к охранному обязательству) и определяются соответствующим органом охраны объектов культурного наследия, определенным </w:t>
      </w:r>
      <w:hyperlink w:history="0" r:id="rId1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7 статьи 47.6</w:t>
        </w:r>
      </w:hyperlink>
      <w:r>
        <w:rPr>
          <w:sz w:val="20"/>
        </w:rPr>
        <w:t xml:space="preserve"> Закона N 73-ФЗ (далее - соответствующий орган охраны) культурного наследия (в соответствии со </w:t>
      </w:r>
      <w:hyperlink w:history="0" r:id="rId1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статьями 9</w:t>
        </w:r>
      </w:hyperlink>
      <w:r>
        <w:rPr>
          <w:sz w:val="20"/>
        </w:rPr>
        <w:t xml:space="preserve">, </w:t>
      </w:r>
      <w:hyperlink w:history="0" r:id="rId1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9.1</w:t>
        </w:r>
      </w:hyperlink>
      <w:r>
        <w:rPr>
          <w:sz w:val="20"/>
        </w:rPr>
        <w:t xml:space="preserve">, </w:t>
      </w:r>
      <w:hyperlink w:history="0" r:id="rId1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9.2</w:t>
        </w:r>
      </w:hyperlink>
      <w:r>
        <w:rPr>
          <w:sz w:val="20"/>
        </w:rPr>
        <w:t xml:space="preserve">, </w:t>
      </w:r>
      <w:hyperlink w:history="0" r:id="rId1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9.3</w:t>
        </w:r>
      </w:hyperlink>
      <w:r>
        <w:rPr>
          <w:sz w:val="20"/>
        </w:rPr>
        <w:t xml:space="preserve"> Закона N 73-ФЗ) с учетом мнения собственника или иного законного владельца объекта культурного наследия, на основании составленного органом охраны объектов культурного наследия акта технического состояния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pPr>
        <w:pStyle w:val="0"/>
        <w:spacing w:before="200" w:lineRule="auto"/>
        <w:ind w:firstLine="540"/>
        <w:jc w:val="both"/>
      </w:pPr>
      <w:r>
        <w:rPr>
          <w:sz w:val="20"/>
        </w:rPr>
        <w:t xml:space="preserve">2.3. Лица, указанные в </w:t>
      </w:r>
      <w:hyperlink w:history="0" r:id="rId1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пункте 11 статьи 47.6</w:t>
        </w:r>
      </w:hyperlink>
      <w:r>
        <w:rPr>
          <w:sz w:val="20"/>
        </w:rPr>
        <w:t xml:space="preserve"> Закона N 73-ФЗ, обязаны обеспечивать финансирование мероприятий, обеспечивающих выполнение требований к сохранению объекта культурного наследия.</w:t>
      </w:r>
    </w:p>
    <w:p>
      <w:pPr>
        <w:pStyle w:val="0"/>
        <w:jc w:val="both"/>
      </w:pPr>
      <w:r>
        <w:rPr>
          <w:sz w:val="20"/>
        </w:rPr>
      </w:r>
    </w:p>
    <w:bookmarkStart w:id="187" w:name="P187"/>
    <w:bookmarkEnd w:id="187"/>
    <w:p>
      <w:pPr>
        <w:pStyle w:val="0"/>
        <w:outlineLvl w:val="1"/>
        <w:jc w:val="center"/>
      </w:pPr>
      <w:r>
        <w:rPr>
          <w:sz w:val="20"/>
        </w:rPr>
        <w:t xml:space="preserve">Раздел 3. Требования к содержанию и использованию объекта</w:t>
      </w:r>
    </w:p>
    <w:p>
      <w:pPr>
        <w:pStyle w:val="0"/>
        <w:jc w:val="center"/>
      </w:pPr>
      <w:r>
        <w:rPr>
          <w:sz w:val="20"/>
        </w:rPr>
        <w:t xml:space="preserve">культурного наследия</w:t>
      </w:r>
    </w:p>
    <w:p>
      <w:pPr>
        <w:pStyle w:val="0"/>
        <w:jc w:val="both"/>
      </w:pPr>
      <w:r>
        <w:rPr>
          <w:sz w:val="20"/>
        </w:rPr>
      </w:r>
    </w:p>
    <w:bookmarkStart w:id="190" w:name="P190"/>
    <w:bookmarkEnd w:id="190"/>
    <w:p>
      <w:pPr>
        <w:pStyle w:val="0"/>
        <w:ind w:firstLine="540"/>
        <w:jc w:val="both"/>
      </w:pPr>
      <w:r>
        <w:rPr>
          <w:sz w:val="20"/>
        </w:rPr>
        <w:t xml:space="preserve">3.1. В соответствии с </w:t>
      </w:r>
      <w:hyperlink w:history="0" r:id="rId1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1 статьи 47.3</w:t>
        </w:r>
      </w:hyperlink>
      <w:r>
        <w:rPr>
          <w:sz w:val="20"/>
        </w:rPr>
        <w:t xml:space="preserve"> Закона N 73-ФЗ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w:t>
      </w:r>
      <w:hyperlink w:history="0" r:id="rId2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пункте 11 статьи 47.6</w:t>
        </w:r>
      </w:hyperlink>
      <w:r>
        <w:rPr>
          <w:sz w:val="20"/>
        </w:rPr>
        <w:t xml:space="preserve"> Закона N 73-ФЗ,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pPr>
        <w:pStyle w:val="0"/>
        <w:spacing w:before="200" w:lineRule="auto"/>
        <w:ind w:firstLine="540"/>
        <w:jc w:val="both"/>
      </w:pPr>
      <w:r>
        <w:rPr>
          <w:sz w:val="20"/>
        </w:rPr>
        <w:t xml:space="preserve">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pPr>
        <w:pStyle w:val="0"/>
        <w:spacing w:before="200" w:lineRule="auto"/>
        <w:ind w:firstLine="540"/>
        <w:jc w:val="both"/>
      </w:pPr>
      <w:r>
        <w:rPr>
          <w:sz w:val="20"/>
        </w:rPr>
        <w:t xml:space="preserve">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pPr>
        <w:pStyle w:val="0"/>
        <w:spacing w:before="200" w:lineRule="auto"/>
        <w:ind w:firstLine="540"/>
        <w:jc w:val="both"/>
      </w:pPr>
      <w:r>
        <w:rPr>
          <w:sz w:val="20"/>
        </w:rPr>
        <w:t xml:space="preserve">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pPr>
        <w:pStyle w:val="0"/>
        <w:spacing w:before="200" w:lineRule="auto"/>
        <w:ind w:firstLine="540"/>
        <w:jc w:val="both"/>
      </w:pPr>
      <w:r>
        <w:rPr>
          <w:sz w:val="20"/>
        </w:rPr>
        <w:t xml:space="preserve">4) обеспечивать сохранность и неизменность облика выявленного объекта культурного наследия;</w:t>
      </w:r>
    </w:p>
    <w:p>
      <w:pPr>
        <w:pStyle w:val="0"/>
        <w:spacing w:before="200" w:lineRule="auto"/>
        <w:ind w:firstLine="540"/>
        <w:jc w:val="both"/>
      </w:pPr>
      <w:r>
        <w:rPr>
          <w:sz w:val="20"/>
        </w:rPr>
        <w:t xml:space="preserve">5) соблюдать установленные </w:t>
      </w:r>
      <w:hyperlink w:history="0" r:id="rId2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5.1</w:t>
        </w:r>
      </w:hyperlink>
      <w:r>
        <w:rPr>
          <w:sz w:val="20"/>
        </w:rPr>
        <w:t xml:space="preserve"> Закона N 73-ФЗ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pPr>
        <w:pStyle w:val="0"/>
        <w:spacing w:before="200" w:lineRule="auto"/>
        <w:ind w:firstLine="540"/>
        <w:jc w:val="both"/>
      </w:pPr>
      <w:r>
        <w:rPr>
          <w:sz w:val="20"/>
        </w:rPr>
        <w:t xml:space="preserve">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pPr>
        <w:pStyle w:val="0"/>
        <w:spacing w:before="200" w:lineRule="auto"/>
        <w:ind w:firstLine="540"/>
        <w:jc w:val="both"/>
      </w:pPr>
      <w:r>
        <w:rPr>
          <w:sz w:val="20"/>
        </w:rPr>
        <w:t xml:space="preserve">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pPr>
        <w:pStyle w:val="0"/>
        <w:spacing w:before="200" w:lineRule="auto"/>
        <w:ind w:firstLine="540"/>
        <w:jc w:val="both"/>
      </w:pPr>
      <w:r>
        <w:rPr>
          <w:sz w:val="20"/>
        </w:rPr>
        <w:t xml:space="preserve">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pPr>
        <w:pStyle w:val="0"/>
        <w:spacing w:before="200" w:lineRule="auto"/>
        <w:ind w:firstLine="540"/>
        <w:jc w:val="both"/>
      </w:pPr>
      <w:r>
        <w:rPr>
          <w:sz w:val="20"/>
        </w:rPr>
        <w:t xml:space="preserve">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pPr>
        <w:pStyle w:val="0"/>
        <w:spacing w:before="200" w:lineRule="auto"/>
        <w:ind w:firstLine="540"/>
        <w:jc w:val="both"/>
      </w:pPr>
      <w:r>
        <w:rPr>
          <w:sz w:val="20"/>
        </w:rPr>
        <w:t xml:space="preserve">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pPr>
        <w:pStyle w:val="0"/>
        <w:spacing w:before="200" w:lineRule="auto"/>
        <w:ind w:firstLine="540"/>
        <w:jc w:val="both"/>
      </w:pPr>
      <w:r>
        <w:rPr>
          <w:sz w:val="20"/>
        </w:rPr>
        <w:t xml:space="preserve">8) 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pPr>
        <w:pStyle w:val="0"/>
        <w:spacing w:before="200" w:lineRule="auto"/>
        <w:ind w:firstLine="540"/>
        <w:jc w:val="both"/>
      </w:pPr>
      <w:r>
        <w:rPr>
          <w:sz w:val="20"/>
        </w:rPr>
        <w:t xml:space="preserve">3.2. В соответствии с </w:t>
      </w:r>
      <w:hyperlink w:history="0" r:id="rId2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2 статьи 47.3</w:t>
        </w:r>
      </w:hyperlink>
      <w:r>
        <w:rPr>
          <w:sz w:val="20"/>
        </w:rPr>
        <w:t xml:space="preserve"> Закона N 73-ФЗ собственник жилого помещения, являющегося объектом культурного наследия,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bookmarkStart w:id="203" w:name="P203"/>
    <w:bookmarkEnd w:id="203"/>
    <w:p>
      <w:pPr>
        <w:pStyle w:val="0"/>
        <w:spacing w:before="200" w:lineRule="auto"/>
        <w:ind w:firstLine="540"/>
        <w:jc w:val="both"/>
      </w:pPr>
      <w:r>
        <w:rPr>
          <w:sz w:val="20"/>
        </w:rPr>
        <w:t xml:space="preserve">3.3.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собственник или иной законный владелец объекта культурного наследия осуществляет действия, предусмотренные </w:t>
      </w:r>
      <w:hyperlink w:history="0" r:id="rId2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подпунктом 2 пункта 3 статьи 47.2</w:t>
        </w:r>
      </w:hyperlink>
      <w:r>
        <w:rPr>
          <w:sz w:val="20"/>
        </w:rPr>
        <w:t xml:space="preserve"> Закона N 73-ФЗ.</w:t>
      </w:r>
    </w:p>
    <w:p>
      <w:pPr>
        <w:pStyle w:val="0"/>
        <w:spacing w:before="200" w:lineRule="auto"/>
        <w:ind w:firstLine="540"/>
        <w:jc w:val="both"/>
      </w:pPr>
      <w:r>
        <w:rPr>
          <w:sz w:val="20"/>
        </w:rPr>
        <w:t xml:space="preserve">3.4. В случае если содержание или использование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устанавливаются следующие требования:</w:t>
      </w:r>
    </w:p>
    <w:p>
      <w:pPr>
        <w:pStyle w:val="0"/>
        <w:spacing w:before="200" w:lineRule="auto"/>
        <w:ind w:firstLine="540"/>
        <w:jc w:val="both"/>
      </w:pPr>
      <w:r>
        <w:rPr>
          <w:sz w:val="20"/>
        </w:rPr>
        <w:t xml:space="preserve">3.4.1. К видам хозяйственной деятельности с использованием объекта культурного наследия, либо к видам хозяйственной деятельности, оказывающим воздействие на указанный объект, в том числе ограничение хозяйственной деятельности: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3.4.2. К использованию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3.4.3. К благоустройству в границах территории объекта культурного наследия: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3.5. Лица, указанные в </w:t>
      </w:r>
      <w:hyperlink w:history="0" r:id="rId2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пункте 11 статьи 47.6</w:t>
        </w:r>
      </w:hyperlink>
      <w:r>
        <w:rPr>
          <w:sz w:val="20"/>
        </w:rPr>
        <w:t xml:space="preserve"> Закона N 73-ФЗ, обязаны осуществлять финансирование мероприятий, обеспечивающих выполнение требований по содержанию и использованию объекта культурного наследия.</w:t>
      </w:r>
    </w:p>
    <w:p>
      <w:pPr>
        <w:pStyle w:val="0"/>
        <w:jc w:val="both"/>
      </w:pPr>
      <w:r>
        <w:rPr>
          <w:sz w:val="20"/>
        </w:rPr>
      </w:r>
    </w:p>
    <w:bookmarkStart w:id="219" w:name="P219"/>
    <w:bookmarkEnd w:id="219"/>
    <w:p>
      <w:pPr>
        <w:pStyle w:val="0"/>
        <w:outlineLvl w:val="1"/>
        <w:jc w:val="center"/>
      </w:pPr>
      <w:r>
        <w:rPr>
          <w:sz w:val="20"/>
        </w:rPr>
        <w:t xml:space="preserve">Раздел 4. Требования к обеспечению доступа граждан</w:t>
      </w:r>
    </w:p>
    <w:p>
      <w:pPr>
        <w:pStyle w:val="0"/>
        <w:jc w:val="center"/>
      </w:pPr>
      <w:r>
        <w:rPr>
          <w:sz w:val="20"/>
        </w:rPr>
        <w:t xml:space="preserve">Российской Федерации, иностранных граждан и лиц</w:t>
      </w:r>
    </w:p>
    <w:p>
      <w:pPr>
        <w:pStyle w:val="0"/>
        <w:jc w:val="center"/>
      </w:pPr>
      <w:r>
        <w:rPr>
          <w:sz w:val="20"/>
        </w:rPr>
        <w:t xml:space="preserve">без гражданства к объекту культурного наследия</w:t>
      </w:r>
    </w:p>
    <w:p>
      <w:pPr>
        <w:pStyle w:val="0"/>
        <w:jc w:val="both"/>
      </w:pPr>
      <w:r>
        <w:rPr>
          <w:sz w:val="20"/>
        </w:rPr>
      </w:r>
    </w:p>
    <w:p>
      <w:pPr>
        <w:pStyle w:val="0"/>
        <w:ind w:firstLine="540"/>
        <w:jc w:val="both"/>
      </w:pPr>
      <w:r>
        <w:rPr>
          <w:sz w:val="20"/>
        </w:rPr>
        <w:t xml:space="preserve">4.1. Требования к обеспечению доступа граждан Российской Федерации, иностранных граждан и лиц без гражданства к объекту культурного наследия устанавливаются </w:t>
      </w:r>
      <w:hyperlink w:history="0" r:id="rId2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47.4</w:t>
        </w:r>
      </w:hyperlink>
      <w:r>
        <w:rPr>
          <w:sz w:val="20"/>
        </w:rPr>
        <w:t xml:space="preserve"> Закона N 73-ФЗ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 (</w:t>
      </w:r>
      <w:hyperlink w:history="0" w:anchor="P310" w:tooltip="ТРЕБОВАНИЯ">
        <w:r>
          <w:rPr>
            <w:sz w:val="20"/>
            <w:color w:val="0000ff"/>
          </w:rPr>
          <w:t xml:space="preserve">приложение N 2</w:t>
        </w:r>
      </w:hyperlink>
      <w:r>
        <w:rPr>
          <w:sz w:val="20"/>
        </w:rPr>
        <w:t xml:space="preserve"> к охранному обязательству).</w:t>
      </w:r>
    </w:p>
    <w:p>
      <w:pPr>
        <w:pStyle w:val="0"/>
        <w:spacing w:before="200" w:lineRule="auto"/>
        <w:ind w:firstLine="540"/>
        <w:jc w:val="both"/>
      </w:pPr>
      <w:r>
        <w:rPr>
          <w:sz w:val="20"/>
        </w:rPr>
        <w:t xml:space="preserve">4.2. Лица, указанные в </w:t>
      </w:r>
      <w:hyperlink w:history="0" r:id="rId2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пункте 11 статьи 47.6</w:t>
        </w:r>
      </w:hyperlink>
      <w:r>
        <w:rPr>
          <w:sz w:val="20"/>
        </w:rPr>
        <w:t xml:space="preserve"> Закона N 73-ФЗ, обязаны обеспечивать финансирование мероприятий, обеспечивающих выполнение требований к обеспечению доступа граждан Российской Федерации, иностранных граждан и лиц без гражданства к объекту культурного наследия.</w:t>
      </w:r>
    </w:p>
    <w:p>
      <w:pPr>
        <w:pStyle w:val="0"/>
        <w:jc w:val="both"/>
      </w:pPr>
      <w:r>
        <w:rPr>
          <w:sz w:val="20"/>
        </w:rPr>
      </w:r>
    </w:p>
    <w:bookmarkStart w:id="226" w:name="P226"/>
    <w:bookmarkEnd w:id="226"/>
    <w:p>
      <w:pPr>
        <w:pStyle w:val="0"/>
        <w:outlineLvl w:val="1"/>
        <w:jc w:val="center"/>
      </w:pPr>
      <w:r>
        <w:rPr>
          <w:sz w:val="20"/>
        </w:rPr>
        <w:t xml:space="preserve">Раздел 5. Требования к размещению наружной рекламы</w:t>
      </w:r>
    </w:p>
    <w:p>
      <w:pPr>
        <w:pStyle w:val="0"/>
        <w:jc w:val="center"/>
      </w:pPr>
      <w:r>
        <w:rPr>
          <w:sz w:val="20"/>
        </w:rPr>
        <w:t xml:space="preserve">на объектах культурного наследия, их территориях в случае,</w:t>
      </w:r>
    </w:p>
    <w:p>
      <w:pPr>
        <w:pStyle w:val="0"/>
        <w:jc w:val="center"/>
      </w:pPr>
      <w:r>
        <w:rPr>
          <w:sz w:val="20"/>
        </w:rPr>
        <w:t xml:space="preserve">если их размещение допускается в соответствии</w:t>
      </w:r>
    </w:p>
    <w:p>
      <w:pPr>
        <w:pStyle w:val="0"/>
        <w:jc w:val="center"/>
      </w:pPr>
      <w:r>
        <w:rPr>
          <w:sz w:val="20"/>
        </w:rPr>
        <w:t xml:space="preserve">с законодательством Российской Федерации</w:t>
      </w:r>
    </w:p>
    <w:p>
      <w:pPr>
        <w:pStyle w:val="0"/>
        <w:jc w:val="both"/>
      </w:pPr>
      <w:r>
        <w:rPr>
          <w:sz w:val="20"/>
        </w:rPr>
      </w:r>
    </w:p>
    <w:p>
      <w:pPr>
        <w:pStyle w:val="0"/>
        <w:ind w:firstLine="540"/>
        <w:jc w:val="both"/>
      </w:pPr>
      <w:r>
        <w:rPr>
          <w:sz w:val="20"/>
        </w:rPr>
        <w:t xml:space="preserve">5.1. Требования к распространению на объектах культурного наследия, их территориях наружной рекламы устанавливаются в соответствии со </w:t>
      </w:r>
      <w:hyperlink w:history="0" r:id="rId2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35.1</w:t>
        </w:r>
      </w:hyperlink>
      <w:r>
        <w:rPr>
          <w:sz w:val="20"/>
        </w:rPr>
        <w:t xml:space="preserve"> Закона N 73-ФЗ:</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235" w:name="P235"/>
    <w:bookmarkEnd w:id="235"/>
    <w:p>
      <w:pPr>
        <w:pStyle w:val="0"/>
        <w:outlineLvl w:val="1"/>
        <w:jc w:val="center"/>
      </w:pPr>
      <w:r>
        <w:rPr>
          <w:sz w:val="20"/>
        </w:rPr>
        <w:t xml:space="preserve">Раздел 6. Требования к установке информационных надписей</w:t>
      </w:r>
    </w:p>
    <w:p>
      <w:pPr>
        <w:pStyle w:val="0"/>
        <w:jc w:val="center"/>
      </w:pPr>
      <w:r>
        <w:rPr>
          <w:sz w:val="20"/>
        </w:rPr>
        <w:t xml:space="preserve">и обозначений на объект культурного наследия</w:t>
      </w:r>
    </w:p>
    <w:p>
      <w:pPr>
        <w:pStyle w:val="0"/>
        <w:jc w:val="both"/>
      </w:pPr>
      <w:r>
        <w:rPr>
          <w:sz w:val="20"/>
        </w:rPr>
      </w:r>
    </w:p>
    <w:p>
      <w:pPr>
        <w:pStyle w:val="0"/>
        <w:ind w:firstLine="540"/>
        <w:jc w:val="both"/>
      </w:pPr>
      <w:r>
        <w:rPr>
          <w:sz w:val="20"/>
        </w:rPr>
        <w:t xml:space="preserve">6.1. На объектах культурного наследия должны быть установлены надписи и обозначения, содержащие информацию об объекте культурного наследия, в порядке, определенном </w:t>
      </w:r>
      <w:hyperlink w:history="0" r:id="rId2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2 статьи 27</w:t>
        </w:r>
      </w:hyperlink>
      <w:r>
        <w:rPr>
          <w:sz w:val="20"/>
        </w:rPr>
        <w:t xml:space="preserve"> Закона N 73-ФЗ.</w:t>
      </w:r>
    </w:p>
    <w:bookmarkStart w:id="239" w:name="P239"/>
    <w:bookmarkEnd w:id="239"/>
    <w:p>
      <w:pPr>
        <w:pStyle w:val="0"/>
        <w:spacing w:before="200" w:lineRule="auto"/>
        <w:ind w:firstLine="540"/>
        <w:jc w:val="both"/>
      </w:pPr>
      <w:r>
        <w:rPr>
          <w:sz w:val="20"/>
        </w:rPr>
        <w:t xml:space="preserve">6.2. Сведения об информационной надписи и обозначениях на объекте культурного наследия: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243" w:name="P243"/>
    <w:bookmarkEnd w:id="243"/>
    <w:p>
      <w:pPr>
        <w:pStyle w:val="0"/>
        <w:outlineLvl w:val="1"/>
        <w:jc w:val="center"/>
      </w:pPr>
      <w:r>
        <w:rPr>
          <w:sz w:val="20"/>
        </w:rPr>
        <w:t xml:space="preserve">Раздел 7. Дополнительные требования в отношении объекта</w:t>
      </w:r>
    </w:p>
    <w:p>
      <w:pPr>
        <w:pStyle w:val="0"/>
        <w:jc w:val="center"/>
      </w:pPr>
      <w:r>
        <w:rPr>
          <w:sz w:val="20"/>
        </w:rPr>
        <w:t xml:space="preserve">культурного наследия</w:t>
      </w:r>
    </w:p>
    <w:p>
      <w:pPr>
        <w:pStyle w:val="0"/>
        <w:jc w:val="both"/>
      </w:pPr>
      <w:r>
        <w:rPr>
          <w:sz w:val="20"/>
        </w:rPr>
      </w:r>
    </w:p>
    <w:p>
      <w:pPr>
        <w:pStyle w:val="0"/>
        <w:ind w:firstLine="540"/>
        <w:jc w:val="both"/>
      </w:pPr>
      <w:r>
        <w:rPr>
          <w:sz w:val="20"/>
        </w:rPr>
        <w:t xml:space="preserve">7.1. Обеспечение условий доступности объекта культурного наследия для инвалидов.</w:t>
      </w:r>
    </w:p>
    <w:p>
      <w:pPr>
        <w:pStyle w:val="0"/>
        <w:spacing w:before="200" w:lineRule="auto"/>
        <w:ind w:firstLine="540"/>
        <w:jc w:val="both"/>
      </w:pPr>
      <w:r>
        <w:rPr>
          <w:sz w:val="20"/>
        </w:rPr>
        <w:t xml:space="preserve">7.2. Необходимость проведения оценки воздействия на выдающуюся универсальную ценность объекта всемирного наследия ЮНЕСКО при проведении крупномасштабных восстановительных или новых строительных работ в границах его территории или его буферной зоны.</w:t>
      </w:r>
    </w:p>
    <w:p>
      <w:pPr>
        <w:pStyle w:val="0"/>
        <w:spacing w:before="200" w:lineRule="auto"/>
        <w:ind w:firstLine="540"/>
        <w:jc w:val="both"/>
      </w:pPr>
      <w:r>
        <w:rPr>
          <w:sz w:val="20"/>
        </w:rPr>
        <w:t xml:space="preserve">7.3. Необходимость проведения работ по консервации и реставрации объектов культурного наследия физическими лицами, аттестованными Минкультуры России,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253" w:name="P253"/>
    <w:bookmarkEnd w:id="253"/>
    <w:p>
      <w:pPr>
        <w:pStyle w:val="0"/>
        <w:spacing w:before="200" w:lineRule="auto"/>
        <w:ind w:firstLine="540"/>
        <w:jc w:val="both"/>
      </w:pPr>
      <w:r>
        <w:rPr>
          <w:sz w:val="20"/>
        </w:rPr>
        <w:t xml:space="preserve">&lt;1&gt; В соответствии с </w:t>
      </w:r>
      <w:hyperlink w:history="0" r:id="rId2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4 статьи 47.6</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(далее - Закон N 73-ФЗ) при наличии паспорта объекта культурного наследия, предусмотренного </w:t>
      </w:r>
      <w:hyperlink w:history="0" r:id="rId3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21</w:t>
        </w:r>
      </w:hyperlink>
      <w:r>
        <w:rPr>
          <w:sz w:val="20"/>
        </w:rPr>
        <w:t xml:space="preserve"> Закона N 73-ФЗ, он является неотъемлемой частью охранного обязательства.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охранному обязательству собственника</w:t>
      </w:r>
    </w:p>
    <w:p>
      <w:pPr>
        <w:pStyle w:val="0"/>
        <w:jc w:val="right"/>
      </w:pPr>
      <w:r>
        <w:rPr>
          <w:sz w:val="20"/>
        </w:rPr>
        <w:t xml:space="preserve">или иного законного владельца объекта</w:t>
      </w:r>
    </w:p>
    <w:p>
      <w:pPr>
        <w:pStyle w:val="0"/>
        <w:jc w:val="right"/>
      </w:pPr>
      <w:r>
        <w:rPr>
          <w:sz w:val="20"/>
        </w:rPr>
        <w:t xml:space="preserve">культурного наследия, включенного</w:t>
      </w:r>
    </w:p>
    <w:p>
      <w:pPr>
        <w:pStyle w:val="0"/>
        <w:jc w:val="right"/>
      </w:pPr>
      <w:r>
        <w:rPr>
          <w:sz w:val="20"/>
        </w:rPr>
        <w:t xml:space="preserve">в единый государственный реестр</w:t>
      </w:r>
    </w:p>
    <w:p>
      <w:pPr>
        <w:pStyle w:val="0"/>
        <w:jc w:val="right"/>
      </w:pPr>
      <w:r>
        <w:rPr>
          <w:sz w:val="20"/>
        </w:rPr>
        <w:t xml:space="preserve">объектов культурного наследия</w:t>
      </w:r>
    </w:p>
    <w:p>
      <w:pPr>
        <w:pStyle w:val="0"/>
        <w:jc w:val="right"/>
      </w:pPr>
      <w:r>
        <w:rPr>
          <w:sz w:val="20"/>
        </w:rPr>
        <w:t xml:space="preserve">(памятников истории и культуры)</w:t>
      </w:r>
    </w:p>
    <w:p>
      <w:pPr>
        <w:pStyle w:val="0"/>
        <w:jc w:val="right"/>
      </w:pPr>
      <w:r>
        <w:rPr>
          <w:sz w:val="20"/>
        </w:rPr>
        <w:t xml:space="preserve">народов Российской Федерации,</w:t>
      </w:r>
    </w:p>
    <w:p>
      <w:pPr>
        <w:pStyle w:val="0"/>
        <w:jc w:val="right"/>
      </w:pPr>
      <w:r>
        <w:rPr>
          <w:sz w:val="20"/>
        </w:rPr>
        <w:t xml:space="preserve">утвержденному приказом</w:t>
      </w:r>
    </w:p>
    <w:p>
      <w:pPr>
        <w:pStyle w:val="0"/>
        <w:jc w:val="right"/>
      </w:pPr>
      <w:r>
        <w:rPr>
          <w:sz w:val="20"/>
        </w:rPr>
        <w:t xml:space="preserve">Минкультуры России</w:t>
      </w:r>
    </w:p>
    <w:p>
      <w:pPr>
        <w:pStyle w:val="0"/>
        <w:jc w:val="right"/>
      </w:pPr>
      <w:r>
        <w:rPr>
          <w:sz w:val="20"/>
        </w:rPr>
        <w:t xml:space="preserve">от 13.07.2020 N 774</w:t>
      </w:r>
    </w:p>
    <w:p>
      <w:pPr>
        <w:pStyle w:val="0"/>
        <w:jc w:val="both"/>
      </w:pPr>
      <w:r>
        <w:rPr>
          <w:sz w:val="20"/>
        </w:rPr>
      </w:r>
    </w:p>
    <w:bookmarkStart w:id="271" w:name="P271"/>
    <w:bookmarkEnd w:id="271"/>
    <w:p>
      <w:pPr>
        <w:pStyle w:val="0"/>
        <w:jc w:val="center"/>
      </w:pPr>
      <w:r>
        <w:rPr>
          <w:sz w:val="20"/>
        </w:rPr>
        <w:t xml:space="preserve">Состав (перечень) и сроки (периодичность) работ</w:t>
      </w:r>
    </w:p>
    <w:p>
      <w:pPr>
        <w:pStyle w:val="0"/>
        <w:jc w:val="center"/>
      </w:pPr>
      <w:r>
        <w:rPr>
          <w:sz w:val="20"/>
        </w:rPr>
        <w:t xml:space="preserve">по сохранению объекта культурного наследия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3912"/>
        <w:gridCol w:w="2554"/>
        <w:gridCol w:w="1997"/>
      </w:tblGrid>
      <w:tr>
        <w:tc>
          <w:tcPr>
            <w:tcW w:w="581" w:type="dxa"/>
          </w:tcPr>
          <w:p>
            <w:pPr>
              <w:pStyle w:val="0"/>
              <w:jc w:val="center"/>
            </w:pPr>
            <w:r>
              <w:rPr>
                <w:sz w:val="20"/>
              </w:rPr>
              <w:t xml:space="preserve">N п/п</w:t>
            </w:r>
          </w:p>
        </w:tc>
        <w:tc>
          <w:tcPr>
            <w:tcW w:w="3912" w:type="dxa"/>
          </w:tcPr>
          <w:p>
            <w:pPr>
              <w:pStyle w:val="0"/>
              <w:jc w:val="center"/>
            </w:pPr>
            <w:r>
              <w:rPr>
                <w:sz w:val="20"/>
              </w:rPr>
              <w:t xml:space="preserve">Состав (перечень) видов работ</w:t>
            </w:r>
          </w:p>
        </w:tc>
        <w:tc>
          <w:tcPr>
            <w:tcW w:w="2554" w:type="dxa"/>
          </w:tcPr>
          <w:p>
            <w:pPr>
              <w:pStyle w:val="0"/>
              <w:jc w:val="center"/>
            </w:pPr>
            <w:r>
              <w:rPr>
                <w:sz w:val="20"/>
              </w:rPr>
              <w:t xml:space="preserve">Сроки (периодичность) проведения работ</w:t>
            </w:r>
          </w:p>
        </w:tc>
        <w:tc>
          <w:tcPr>
            <w:tcW w:w="1997" w:type="dxa"/>
          </w:tcPr>
          <w:bookmarkStart w:id="277" w:name="P277"/>
          <w:bookmarkEnd w:id="277"/>
          <w:p>
            <w:pPr>
              <w:pStyle w:val="0"/>
              <w:jc w:val="center"/>
            </w:pPr>
            <w:r>
              <w:rPr>
                <w:sz w:val="20"/>
              </w:rPr>
              <w:t xml:space="preserve">Примечание </w:t>
            </w:r>
            <w:hyperlink w:history="0" w:anchor="P292" w:tooltip="&lt;2&gt; Указываются реквизиты акта технического состояния, а также документов, содержащих мнение собственника либо иного законного владельца объекта культурного наследия и иные сведения, предусмотренные разделом III Порядка подготовки и утвержд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го настоящим приказом.">
              <w:r>
                <w:rPr>
                  <w:sz w:val="20"/>
                  <w:color w:val="0000ff"/>
                </w:rPr>
                <w:t xml:space="preserve">&lt;2&gt;</w:t>
              </w:r>
            </w:hyperlink>
          </w:p>
        </w:tc>
      </w:tr>
      <w:tr>
        <w:tc>
          <w:tcPr>
            <w:tcW w:w="581" w:type="dxa"/>
          </w:tcPr>
          <w:p>
            <w:pPr>
              <w:pStyle w:val="0"/>
              <w:jc w:val="center"/>
            </w:pPr>
            <w:r>
              <w:rPr>
                <w:sz w:val="20"/>
              </w:rPr>
              <w:t xml:space="preserve">1</w:t>
            </w:r>
          </w:p>
        </w:tc>
        <w:tc>
          <w:tcPr>
            <w:tcW w:w="3912" w:type="dxa"/>
          </w:tcPr>
          <w:p>
            <w:pPr>
              <w:pStyle w:val="0"/>
            </w:pPr>
            <w:r>
              <w:rPr>
                <w:sz w:val="20"/>
              </w:rPr>
            </w:r>
          </w:p>
        </w:tc>
        <w:tc>
          <w:tcPr>
            <w:tcW w:w="2554" w:type="dxa"/>
          </w:tcPr>
          <w:p>
            <w:pPr>
              <w:pStyle w:val="0"/>
            </w:pPr>
            <w:r>
              <w:rPr>
                <w:sz w:val="20"/>
              </w:rPr>
            </w:r>
          </w:p>
        </w:tc>
        <w:tc>
          <w:tcPr>
            <w:tcW w:w="1997" w:type="dxa"/>
          </w:tcPr>
          <w:p>
            <w:pPr>
              <w:pStyle w:val="0"/>
            </w:pPr>
            <w:r>
              <w:rPr>
                <w:sz w:val="20"/>
              </w:rPr>
            </w:r>
          </w:p>
        </w:tc>
      </w:tr>
      <w:tr>
        <w:tc>
          <w:tcPr>
            <w:tcW w:w="581" w:type="dxa"/>
          </w:tcPr>
          <w:p>
            <w:pPr>
              <w:pStyle w:val="0"/>
              <w:jc w:val="center"/>
            </w:pPr>
            <w:r>
              <w:rPr>
                <w:sz w:val="20"/>
              </w:rPr>
              <w:t xml:space="preserve">2</w:t>
            </w:r>
          </w:p>
        </w:tc>
        <w:tc>
          <w:tcPr>
            <w:tcW w:w="3912" w:type="dxa"/>
          </w:tcPr>
          <w:p>
            <w:pPr>
              <w:pStyle w:val="0"/>
            </w:pPr>
            <w:r>
              <w:rPr>
                <w:sz w:val="20"/>
              </w:rPr>
            </w:r>
          </w:p>
        </w:tc>
        <w:tc>
          <w:tcPr>
            <w:tcW w:w="2554" w:type="dxa"/>
          </w:tcPr>
          <w:p>
            <w:pPr>
              <w:pStyle w:val="0"/>
            </w:pPr>
            <w:r>
              <w:rPr>
                <w:sz w:val="20"/>
              </w:rPr>
            </w:r>
          </w:p>
        </w:tc>
        <w:tc>
          <w:tcPr>
            <w:tcW w:w="1997" w:type="dxa"/>
          </w:tcPr>
          <w:p>
            <w:pPr>
              <w:pStyle w:val="0"/>
            </w:pPr>
            <w:r>
              <w:rPr>
                <w:sz w:val="20"/>
              </w:rPr>
            </w:r>
          </w:p>
        </w:tc>
      </w:tr>
      <w:tr>
        <w:tc>
          <w:tcPr>
            <w:tcW w:w="581" w:type="dxa"/>
          </w:tcPr>
          <w:p>
            <w:pPr>
              <w:pStyle w:val="0"/>
              <w:jc w:val="center"/>
            </w:pPr>
            <w:r>
              <w:rPr>
                <w:sz w:val="20"/>
              </w:rPr>
              <w:t xml:space="preserve">...</w:t>
            </w:r>
          </w:p>
        </w:tc>
        <w:tc>
          <w:tcPr>
            <w:tcW w:w="3912" w:type="dxa"/>
          </w:tcPr>
          <w:p>
            <w:pPr>
              <w:pStyle w:val="0"/>
            </w:pPr>
            <w:r>
              <w:rPr>
                <w:sz w:val="20"/>
              </w:rPr>
            </w:r>
          </w:p>
        </w:tc>
        <w:tc>
          <w:tcPr>
            <w:tcW w:w="2554" w:type="dxa"/>
          </w:tcPr>
          <w:p>
            <w:pPr>
              <w:pStyle w:val="0"/>
            </w:pPr>
            <w:r>
              <w:rPr>
                <w:sz w:val="20"/>
              </w:rPr>
            </w:r>
          </w:p>
        </w:tc>
        <w:tc>
          <w:tcPr>
            <w:tcW w:w="1997"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292" w:name="P292"/>
    <w:bookmarkEnd w:id="292"/>
    <w:p>
      <w:pPr>
        <w:pStyle w:val="0"/>
        <w:spacing w:before="200" w:lineRule="auto"/>
        <w:ind w:firstLine="540"/>
        <w:jc w:val="both"/>
      </w:pPr>
      <w:r>
        <w:rPr>
          <w:sz w:val="20"/>
        </w:rPr>
        <w:t xml:space="preserve">&lt;2&gt; Указываются реквизиты акта технического состояния, а также документов, содержащих мнение собственника либо иного законного владельца объекта культурного наследия и иные сведения, предусмотренные </w:t>
      </w:r>
      <w:hyperlink w:history="0" w:anchor="P412" w:tooltip="III. Требования к заполнению Раздела 2 &quot;Требования">
        <w:r>
          <w:rPr>
            <w:sz w:val="20"/>
            <w:color w:val="0000ff"/>
          </w:rPr>
          <w:t xml:space="preserve">разделом III</w:t>
        </w:r>
      </w:hyperlink>
      <w:r>
        <w:rPr>
          <w:sz w:val="20"/>
        </w:rPr>
        <w:t xml:space="preserve"> Порядка подготовки и утверждения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утвержденного настоящим приказом.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охранному обязательству собственника</w:t>
      </w:r>
    </w:p>
    <w:p>
      <w:pPr>
        <w:pStyle w:val="0"/>
        <w:jc w:val="right"/>
      </w:pPr>
      <w:r>
        <w:rPr>
          <w:sz w:val="20"/>
        </w:rPr>
        <w:t xml:space="preserve">или иного законного владельца объекта</w:t>
      </w:r>
    </w:p>
    <w:p>
      <w:pPr>
        <w:pStyle w:val="0"/>
        <w:jc w:val="right"/>
      </w:pPr>
      <w:r>
        <w:rPr>
          <w:sz w:val="20"/>
        </w:rPr>
        <w:t xml:space="preserve">культурного наследия, включенного</w:t>
      </w:r>
    </w:p>
    <w:p>
      <w:pPr>
        <w:pStyle w:val="0"/>
        <w:jc w:val="right"/>
      </w:pPr>
      <w:r>
        <w:rPr>
          <w:sz w:val="20"/>
        </w:rPr>
        <w:t xml:space="preserve">в единый государственный реестр</w:t>
      </w:r>
    </w:p>
    <w:p>
      <w:pPr>
        <w:pStyle w:val="0"/>
        <w:jc w:val="right"/>
      </w:pPr>
      <w:r>
        <w:rPr>
          <w:sz w:val="20"/>
        </w:rPr>
        <w:t xml:space="preserve">объектов культурного наследия</w:t>
      </w:r>
    </w:p>
    <w:p>
      <w:pPr>
        <w:pStyle w:val="0"/>
        <w:jc w:val="right"/>
      </w:pPr>
      <w:r>
        <w:rPr>
          <w:sz w:val="20"/>
        </w:rPr>
        <w:t xml:space="preserve">(памятников истории и культуры)</w:t>
      </w:r>
    </w:p>
    <w:p>
      <w:pPr>
        <w:pStyle w:val="0"/>
        <w:jc w:val="right"/>
      </w:pPr>
      <w:r>
        <w:rPr>
          <w:sz w:val="20"/>
        </w:rPr>
        <w:t xml:space="preserve">народов Российской Федерации,</w:t>
      </w:r>
    </w:p>
    <w:p>
      <w:pPr>
        <w:pStyle w:val="0"/>
        <w:jc w:val="right"/>
      </w:pPr>
      <w:r>
        <w:rPr>
          <w:sz w:val="20"/>
        </w:rPr>
        <w:t xml:space="preserve">утвержденному приказом</w:t>
      </w:r>
    </w:p>
    <w:p>
      <w:pPr>
        <w:pStyle w:val="0"/>
        <w:jc w:val="right"/>
      </w:pPr>
      <w:r>
        <w:rPr>
          <w:sz w:val="20"/>
        </w:rPr>
        <w:t xml:space="preserve">Минкультуры России</w:t>
      </w:r>
    </w:p>
    <w:p>
      <w:pPr>
        <w:pStyle w:val="0"/>
        <w:jc w:val="right"/>
      </w:pPr>
      <w:r>
        <w:rPr>
          <w:sz w:val="20"/>
        </w:rPr>
        <w:t xml:space="preserve">от 13.07.2020 N 774</w:t>
      </w:r>
    </w:p>
    <w:p>
      <w:pPr>
        <w:pStyle w:val="0"/>
        <w:jc w:val="both"/>
      </w:pPr>
      <w:r>
        <w:rPr>
          <w:sz w:val="20"/>
        </w:rPr>
      </w:r>
    </w:p>
    <w:bookmarkStart w:id="310" w:name="P310"/>
    <w:bookmarkEnd w:id="310"/>
    <w:p>
      <w:pPr>
        <w:pStyle w:val="0"/>
        <w:jc w:val="center"/>
      </w:pPr>
      <w:r>
        <w:rPr>
          <w:sz w:val="20"/>
        </w:rPr>
        <w:t xml:space="preserve">ТРЕБОВАНИЯ</w:t>
      </w:r>
    </w:p>
    <w:p>
      <w:pPr>
        <w:pStyle w:val="0"/>
        <w:jc w:val="center"/>
      </w:pPr>
      <w:r>
        <w:rPr>
          <w:sz w:val="20"/>
        </w:rPr>
        <w:t xml:space="preserve">К ОБЕСПЕЧЕНИЮ ДОСТУПА ГРАЖДАН РОССИЙСКОЙ ФЕДЕРАЦИИ,</w:t>
      </w:r>
    </w:p>
    <w:p>
      <w:pPr>
        <w:pStyle w:val="0"/>
        <w:jc w:val="center"/>
      </w:pPr>
      <w:r>
        <w:rPr>
          <w:sz w:val="20"/>
        </w:rPr>
        <w:t xml:space="preserve">ИНОСТРАННЫХ ГРАЖДАН И ЛИЦ БЕЗ ГРАЖДАНСТВА К ОБЪЕКТУ</w:t>
      </w:r>
    </w:p>
    <w:p>
      <w:pPr>
        <w:pStyle w:val="0"/>
        <w:jc w:val="center"/>
      </w:pPr>
      <w:r>
        <w:rPr>
          <w:sz w:val="20"/>
        </w:rPr>
        <w:t xml:space="preserve">КУЛЬТУРНОГО НАСЛЕДИЯ УСТАНАВЛИВАЮТСЯ </w:t>
      </w:r>
      <w:hyperlink w:history="0" r:id="rId3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47.4</w:t>
        </w:r>
      </w:hyperlink>
    </w:p>
    <w:p>
      <w:pPr>
        <w:pStyle w:val="0"/>
        <w:jc w:val="center"/>
      </w:pPr>
      <w:r>
        <w:rPr>
          <w:sz w:val="20"/>
        </w:rPr>
        <w:t xml:space="preserve">ФЕДЕРАЛЬНОГО ЗАКОНА ОТ 25.06.2002 N 73-ФЗ "ОБ ОБЪЕКТАХ</w:t>
      </w:r>
    </w:p>
    <w:p>
      <w:pPr>
        <w:pStyle w:val="0"/>
        <w:jc w:val="center"/>
      </w:pPr>
      <w:r>
        <w:rPr>
          <w:sz w:val="20"/>
        </w:rPr>
        <w:t xml:space="preserve">КУЛЬТУРНОГО НАСЛЕДИЯ (ПАМЯТНИКАХ ИСТОРИИ И КУЛЬТУРЫ)</w:t>
      </w:r>
    </w:p>
    <w:p>
      <w:pPr>
        <w:pStyle w:val="0"/>
        <w:jc w:val="center"/>
      </w:pPr>
      <w:r>
        <w:rPr>
          <w:sz w:val="20"/>
        </w:rPr>
        <w:t xml:space="preserve">НАРОДОВ РОССИЙСКОЙ ФЕДЕРАЦИИ" С УЧЕТОМ ТРЕБОВАНИЙ</w:t>
      </w:r>
    </w:p>
    <w:p>
      <w:pPr>
        <w:pStyle w:val="0"/>
        <w:jc w:val="center"/>
      </w:pPr>
      <w:r>
        <w:rPr>
          <w:sz w:val="20"/>
        </w:rPr>
        <w:t xml:space="preserve">К СОХРАНЕНИЮ УКАЗАННОГО ОБЪЕКТА КУЛЬТУРНОГО НАСЛЕДИЯ,</w:t>
      </w:r>
    </w:p>
    <w:p>
      <w:pPr>
        <w:pStyle w:val="0"/>
        <w:jc w:val="center"/>
      </w:pPr>
      <w:r>
        <w:rPr>
          <w:sz w:val="20"/>
        </w:rPr>
        <w:t xml:space="preserve">ТРЕБОВАНИЙ К ЕГО СОДЕРЖАНИЮ И ИСПОЛЬЗОВАНИЮ, ФИЗИЧЕСКОГО</w:t>
      </w:r>
    </w:p>
    <w:p>
      <w:pPr>
        <w:pStyle w:val="0"/>
        <w:jc w:val="center"/>
      </w:pPr>
      <w:r>
        <w:rPr>
          <w:sz w:val="20"/>
        </w:rPr>
        <w:t xml:space="preserve">СОСТОЯНИЯ ЭТОГО ОБЪЕКТА КУЛЬТУРНОГО НАСЛЕДИЯ И ХАРАКТЕРА</w:t>
      </w:r>
    </w:p>
    <w:p>
      <w:pPr>
        <w:pStyle w:val="0"/>
        <w:jc w:val="center"/>
      </w:pPr>
      <w:r>
        <w:rPr>
          <w:sz w:val="20"/>
        </w:rPr>
        <w:t xml:space="preserve">ЕГО СОВРЕМЕННОГО ИСПОЛЬЗОВАНИЯ</w:t>
      </w:r>
    </w:p>
    <w:p>
      <w:pPr>
        <w:pStyle w:val="0"/>
        <w:jc w:val="both"/>
      </w:pPr>
      <w:r>
        <w:rPr>
          <w:sz w:val="20"/>
        </w:rPr>
      </w:r>
    </w:p>
    <w:bookmarkStart w:id="322" w:name="P322"/>
    <w:bookmarkEnd w:id="322"/>
    <w:p>
      <w:pPr>
        <w:pStyle w:val="0"/>
        <w:ind w:firstLine="540"/>
        <w:jc w:val="both"/>
      </w:pPr>
      <w:r>
        <w:rPr>
          <w:sz w:val="20"/>
        </w:rPr>
        <w:t xml:space="preserve">1. Условия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Заполняется в отношении объекта культурного наследия с учетом мнения собственника или иного законного владельца такого объекта, в том числе используемого в качестве жилых помещений по согласованию с собственником или иным законным владельцем такого объекта.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4"/>
        <w:gridCol w:w="5352"/>
        <w:gridCol w:w="2721"/>
      </w:tblGrid>
      <w:tr>
        <w:tc>
          <w:tcPr>
            <w:tcW w:w="994" w:type="dxa"/>
          </w:tcPr>
          <w:p>
            <w:pPr>
              <w:pStyle w:val="0"/>
              <w:jc w:val="center"/>
            </w:pPr>
            <w:r>
              <w:rPr>
                <w:sz w:val="20"/>
              </w:rPr>
              <w:t xml:space="preserve">N п/п</w:t>
            </w:r>
          </w:p>
        </w:tc>
        <w:tc>
          <w:tcPr>
            <w:tcW w:w="5352" w:type="dxa"/>
          </w:tcPr>
          <w:bookmarkStart w:id="327" w:name="P327"/>
          <w:bookmarkEnd w:id="327"/>
          <w:p>
            <w:pPr>
              <w:pStyle w:val="0"/>
              <w:jc w:val="center"/>
            </w:pPr>
            <w:r>
              <w:rPr>
                <w:sz w:val="20"/>
              </w:rPr>
              <w:t xml:space="preserve">Условия доступа к объекту культурного наследия</w:t>
            </w:r>
          </w:p>
        </w:tc>
        <w:tc>
          <w:tcPr>
            <w:tcW w:w="2721" w:type="dxa"/>
          </w:tcPr>
          <w:bookmarkStart w:id="328" w:name="P328"/>
          <w:bookmarkEnd w:id="328"/>
          <w:p>
            <w:pPr>
              <w:pStyle w:val="0"/>
              <w:jc w:val="center"/>
            </w:pPr>
            <w:r>
              <w:rPr>
                <w:sz w:val="20"/>
              </w:rPr>
              <w:t xml:space="preserve">Примечание </w:t>
            </w:r>
            <w:hyperlink w:history="0" w:anchor="P334" w:tooltip="&lt;4&gt; Указываются реквизиты документов, содержащих мнение собственника либо иного законного владельца объекта культурного наследия.">
              <w:r>
                <w:rPr>
                  <w:sz w:val="20"/>
                  <w:color w:val="0000ff"/>
                </w:rPr>
                <w:t xml:space="preserve">&lt;4&gt;</w:t>
              </w:r>
            </w:hyperlink>
          </w:p>
        </w:tc>
      </w:tr>
      <w:tr>
        <w:tc>
          <w:tcPr>
            <w:tcW w:w="994" w:type="dxa"/>
          </w:tcPr>
          <w:p>
            <w:pPr>
              <w:pStyle w:val="0"/>
            </w:pPr>
            <w:r>
              <w:rPr>
                <w:sz w:val="20"/>
              </w:rPr>
            </w:r>
          </w:p>
        </w:tc>
        <w:tc>
          <w:tcPr>
            <w:tcW w:w="5352" w:type="dxa"/>
          </w:tcPr>
          <w:p>
            <w:pPr>
              <w:pStyle w:val="0"/>
            </w:pPr>
            <w:r>
              <w:rPr>
                <w:sz w:val="20"/>
              </w:rPr>
            </w:r>
          </w:p>
        </w:tc>
        <w:tc>
          <w:tcPr>
            <w:tcW w:w="2721"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334" w:name="P334"/>
    <w:bookmarkEnd w:id="334"/>
    <w:p>
      <w:pPr>
        <w:pStyle w:val="0"/>
        <w:spacing w:before="200" w:lineRule="auto"/>
        <w:ind w:firstLine="540"/>
        <w:jc w:val="both"/>
      </w:pPr>
      <w:r>
        <w:rPr>
          <w:sz w:val="20"/>
        </w:rPr>
        <w:t xml:space="preserve">&lt;4&gt; Указываются реквизиты документов, содержащих мнение собственника либо иного законного владельца объекта культурного наследия.</w:t>
      </w:r>
    </w:p>
    <w:p>
      <w:pPr>
        <w:pStyle w:val="0"/>
        <w:jc w:val="both"/>
      </w:pPr>
      <w:r>
        <w:rPr>
          <w:sz w:val="20"/>
        </w:rPr>
      </w:r>
    </w:p>
    <w:bookmarkStart w:id="336" w:name="P336"/>
    <w:bookmarkEnd w:id="336"/>
    <w:p>
      <w:pPr>
        <w:pStyle w:val="0"/>
        <w:ind w:firstLine="540"/>
        <w:jc w:val="both"/>
      </w:pPr>
      <w:r>
        <w:rPr>
          <w:sz w:val="20"/>
        </w:rPr>
        <w:t xml:space="preserve">2. Условия доступа к объекту культурного наследия религиозного назначения с учетом требований к внешнему виду и поведению лиц, находящихся в границах территорий указанного объекта культурного наследия религиозного назначения, соответствующие внутренним установлениям религиозной организации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Заполняется в отношении объекта культурного наследия религиозного назначения по согласованию с собственником или иным законным владельцем такого объекта культурного наследия.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4"/>
        <w:gridCol w:w="5352"/>
        <w:gridCol w:w="2721"/>
      </w:tblGrid>
      <w:tr>
        <w:tc>
          <w:tcPr>
            <w:tcW w:w="994" w:type="dxa"/>
          </w:tcPr>
          <w:p>
            <w:pPr>
              <w:pStyle w:val="0"/>
              <w:jc w:val="center"/>
            </w:pPr>
            <w:r>
              <w:rPr>
                <w:sz w:val="20"/>
              </w:rPr>
              <w:t xml:space="preserve">N п/п</w:t>
            </w:r>
          </w:p>
        </w:tc>
        <w:tc>
          <w:tcPr>
            <w:tcW w:w="5352" w:type="dxa"/>
          </w:tcPr>
          <w:bookmarkStart w:id="341" w:name="P341"/>
          <w:bookmarkEnd w:id="341"/>
          <w:p>
            <w:pPr>
              <w:pStyle w:val="0"/>
              <w:jc w:val="center"/>
            </w:pPr>
            <w:r>
              <w:rPr>
                <w:sz w:val="20"/>
              </w:rPr>
              <w:t xml:space="preserve">Условия доступа к объекту культурного наследия</w:t>
            </w:r>
          </w:p>
        </w:tc>
        <w:tc>
          <w:tcPr>
            <w:tcW w:w="2721" w:type="dxa"/>
          </w:tcPr>
          <w:bookmarkStart w:id="342" w:name="P342"/>
          <w:bookmarkEnd w:id="342"/>
          <w:p>
            <w:pPr>
              <w:pStyle w:val="0"/>
              <w:jc w:val="center"/>
            </w:pPr>
            <w:r>
              <w:rPr>
                <w:sz w:val="20"/>
              </w:rPr>
              <w:t xml:space="preserve">Примечание </w:t>
            </w:r>
            <w:hyperlink w:history="0" w:anchor="P348" w:tooltip="&lt;6&gt; Указываются реквизиты документов, содержащих мнение собственника либо иного законного владельца объекта культурного наследия религиозного назначения и иные сведения, предусмотренные разделом V Порядка подготовки и утвержд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го настоящим приказом.">
              <w:r>
                <w:rPr>
                  <w:sz w:val="20"/>
                  <w:color w:val="0000ff"/>
                </w:rPr>
                <w:t xml:space="preserve">&lt;6&gt;</w:t>
              </w:r>
            </w:hyperlink>
          </w:p>
        </w:tc>
      </w:tr>
      <w:tr>
        <w:tc>
          <w:tcPr>
            <w:tcW w:w="994" w:type="dxa"/>
          </w:tcPr>
          <w:p>
            <w:pPr>
              <w:pStyle w:val="0"/>
            </w:pPr>
            <w:r>
              <w:rPr>
                <w:sz w:val="20"/>
              </w:rPr>
            </w:r>
          </w:p>
        </w:tc>
        <w:tc>
          <w:tcPr>
            <w:tcW w:w="5352" w:type="dxa"/>
          </w:tcPr>
          <w:p>
            <w:pPr>
              <w:pStyle w:val="0"/>
            </w:pPr>
            <w:r>
              <w:rPr>
                <w:sz w:val="20"/>
              </w:rPr>
            </w:r>
          </w:p>
        </w:tc>
        <w:tc>
          <w:tcPr>
            <w:tcW w:w="2721"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348" w:name="P348"/>
    <w:bookmarkEnd w:id="348"/>
    <w:p>
      <w:pPr>
        <w:pStyle w:val="0"/>
        <w:spacing w:before="200" w:lineRule="auto"/>
        <w:ind w:firstLine="540"/>
        <w:jc w:val="both"/>
      </w:pPr>
      <w:r>
        <w:rPr>
          <w:sz w:val="20"/>
        </w:rPr>
        <w:t xml:space="preserve">&lt;6&gt; Указываются реквизиты документов, содержащих мнение собственника либо иного законного владельца объекта культурного наследия религиозного назначения и иные сведения, предусмотренные </w:t>
      </w:r>
      <w:hyperlink w:history="0" w:anchor="P441" w:tooltip="V. Требования к заполнению Раздела 4 &quot;Требования">
        <w:r>
          <w:rPr>
            <w:sz w:val="20"/>
            <w:color w:val="0000ff"/>
          </w:rPr>
          <w:t xml:space="preserve">разделом V</w:t>
        </w:r>
      </w:hyperlink>
      <w:r>
        <w:rPr>
          <w:sz w:val="20"/>
        </w:rPr>
        <w:t xml:space="preserve"> Порядка подготовки и утверждения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утвержденного настоящим приказом.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Минкультуры России</w:t>
      </w:r>
    </w:p>
    <w:p>
      <w:pPr>
        <w:pStyle w:val="0"/>
        <w:jc w:val="right"/>
      </w:pPr>
      <w:r>
        <w:rPr>
          <w:sz w:val="20"/>
        </w:rPr>
        <w:t xml:space="preserve">от 13.07.2020 N 774</w:t>
      </w:r>
    </w:p>
    <w:p>
      <w:pPr>
        <w:pStyle w:val="0"/>
        <w:jc w:val="both"/>
      </w:pPr>
      <w:r>
        <w:rPr>
          <w:sz w:val="20"/>
        </w:rPr>
      </w:r>
    </w:p>
    <w:bookmarkStart w:id="358" w:name="P358"/>
    <w:bookmarkEnd w:id="358"/>
    <w:p>
      <w:pPr>
        <w:pStyle w:val="2"/>
        <w:jc w:val="center"/>
      </w:pPr>
      <w:r>
        <w:rPr>
          <w:sz w:val="20"/>
        </w:rPr>
        <w:t xml:space="preserve">ПОРЯДОК</w:t>
      </w:r>
    </w:p>
    <w:p>
      <w:pPr>
        <w:pStyle w:val="2"/>
        <w:jc w:val="center"/>
      </w:pPr>
      <w:r>
        <w:rPr>
          <w:sz w:val="20"/>
        </w:rPr>
        <w:t xml:space="preserve">ПОДГОТОВКИ И УТВЕРЖДЕНИЯ ОХРАННОГО ОБЯЗАТЕЛЬСТВА</w:t>
      </w:r>
    </w:p>
    <w:p>
      <w:pPr>
        <w:pStyle w:val="2"/>
        <w:jc w:val="center"/>
      </w:pPr>
      <w:r>
        <w:rPr>
          <w:sz w:val="20"/>
        </w:rPr>
        <w:t xml:space="preserve">СОБСТВЕННИКА ИЛИ ИНОГО ЗАКОННОГО ВЛАДЕЛЬЦА ОБЪЕКТА</w:t>
      </w:r>
    </w:p>
    <w:p>
      <w:pPr>
        <w:pStyle w:val="2"/>
        <w:jc w:val="center"/>
      </w:pPr>
      <w:r>
        <w:rPr>
          <w:sz w:val="20"/>
        </w:rPr>
        <w:t xml:space="preserve">КУЛЬТУРНОГО НАСЛЕДИЯ, ВКЛЮЧЕННОГО В ЕДИНЫЙ ГОСУДАРСТВЕННЫЙ</w:t>
      </w:r>
    </w:p>
    <w:p>
      <w:pPr>
        <w:pStyle w:val="2"/>
        <w:jc w:val="center"/>
      </w:pPr>
      <w:r>
        <w:rPr>
          <w:sz w:val="20"/>
        </w:rPr>
        <w:t xml:space="preserve">РЕЕСТР ОБЪЕКТОВ КУЛЬТУРНОГО НАСЛЕДИЯ (ПАМЯТНИКОВ ИСТОРИИ</w:t>
      </w:r>
    </w:p>
    <w:p>
      <w:pPr>
        <w:pStyle w:val="2"/>
        <w:jc w:val="center"/>
      </w:pPr>
      <w:r>
        <w:rPr>
          <w:sz w:val="20"/>
        </w:rPr>
        <w:t xml:space="preserve">И КУЛЬТУРЫ) НАРОДОВ РОССИЙСКОЙ ФЕДЕРАЦИИ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порядок подготовки и утверждения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 - Порядок, объект культурного наследия, реестр соответственно), разработан в соответствии с </w:t>
      </w:r>
      <w:hyperlink w:history="0" r:id="rId3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9 статьи 47.6</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(далее - Закон N 73-ФЗ).</w:t>
      </w:r>
    </w:p>
    <w:p>
      <w:pPr>
        <w:pStyle w:val="0"/>
        <w:spacing w:before="200" w:lineRule="auto"/>
        <w:ind w:firstLine="540"/>
        <w:jc w:val="both"/>
      </w:pPr>
      <w:r>
        <w:rPr>
          <w:sz w:val="20"/>
        </w:rPr>
        <w:t xml:space="preserve">1.2. Порядок регулирует процедуру подготовки и утверждения органами охраны объектов культурного наследия охранного обязательства собственника или иного законного владельца объекта культурного наследия (далее - охранное обязательство).</w:t>
      </w:r>
    </w:p>
    <w:p>
      <w:pPr>
        <w:pStyle w:val="0"/>
        <w:spacing w:before="200" w:lineRule="auto"/>
        <w:ind w:firstLine="540"/>
        <w:jc w:val="both"/>
      </w:pPr>
      <w:r>
        <w:rPr>
          <w:sz w:val="20"/>
        </w:rPr>
        <w:t xml:space="preserve">1.3. В соответствии с </w:t>
      </w:r>
      <w:hyperlink w:history="0" r:id="rId3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7 статьи 47.6</w:t>
        </w:r>
      </w:hyperlink>
      <w:r>
        <w:rPr>
          <w:sz w:val="20"/>
        </w:rPr>
        <w:t xml:space="preserve"> Закона N 73-ФЗ охранное обязательство подготавливается органами охраны объектов культурного наследия и утверждается:</w:t>
      </w:r>
    </w:p>
    <w:p>
      <w:pPr>
        <w:pStyle w:val="0"/>
        <w:spacing w:before="200" w:lineRule="auto"/>
        <w:ind w:firstLine="540"/>
        <w:jc w:val="both"/>
      </w:pPr>
      <w:r>
        <w:rPr>
          <w:sz w:val="20"/>
        </w:rPr>
        <w:t xml:space="preserve">1) актом федерального органа охраны объектов культурного наследия в отношении отдельных объектов культурного наследия федерального значения, </w:t>
      </w:r>
      <w:hyperlink w:history="0" r:id="rId34" w:tooltip="Ссылка на КонсультантПлюс">
        <w:r>
          <w:rPr>
            <w:sz w:val="20"/>
            <w:color w:val="0000ff"/>
          </w:rPr>
          <w:t xml:space="preserve">перечень</w:t>
        </w:r>
      </w:hyperlink>
      <w:r>
        <w:rPr>
          <w:sz w:val="20"/>
        </w:rPr>
        <w:t xml:space="preserve"> которых утвержден распоряжением Правительства Российской Федерации от 1 июня 2009 г. N 759-р (Собрание законодательства Российской Федерации, 2009, N 23, ст. 2856; 2018, N 51, ст. 8051) (далее - Перечень), земельных участков, в границах которых располагаются объекты археологического наследия, включенные в </w:t>
      </w:r>
      <w:hyperlink w:history="0" r:id="rId35" w:tooltip="Ссылка на КонсультантПлюс">
        <w:r>
          <w:rPr>
            <w:sz w:val="20"/>
            <w:color w:val="0000ff"/>
          </w:rPr>
          <w:t xml:space="preserve">Перечень</w:t>
        </w:r>
      </w:hyperlink>
      <w:r>
        <w:rPr>
          <w:sz w:val="20"/>
        </w:rPr>
        <w:t xml:space="preserve">;</w:t>
      </w:r>
    </w:p>
    <w:p>
      <w:pPr>
        <w:pStyle w:val="0"/>
        <w:spacing w:before="200" w:lineRule="auto"/>
        <w:ind w:firstLine="540"/>
        <w:jc w:val="both"/>
      </w:pPr>
      <w:r>
        <w:rPr>
          <w:sz w:val="20"/>
        </w:rPr>
        <w:t xml:space="preserve">2) актом регионального органа охраны объектов культурного наследия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наследим федерального значения, входящих в </w:t>
      </w:r>
      <w:hyperlink w:history="0" r:id="rId36" w:tooltip="Ссылка на КонсультантПлюс">
        <w:r>
          <w:rPr>
            <w:sz w:val="20"/>
            <w:color w:val="0000ff"/>
          </w:rPr>
          <w:t xml:space="preserve">Перечень</w:t>
        </w:r>
      </w:hyperlink>
      <w:r>
        <w:rPr>
          <w:sz w:val="20"/>
        </w:rPr>
        <w:t xml:space="preserve">, и земельных участков, в границах которых располагаются объекты археологического наследия, включенные в </w:t>
      </w:r>
      <w:hyperlink w:history="0" r:id="rId37" w:tooltip="Ссылка на КонсультантПлюс">
        <w:r>
          <w:rPr>
            <w:sz w:val="20"/>
            <w:color w:val="0000ff"/>
          </w:rPr>
          <w:t xml:space="preserve">Перечень</w:t>
        </w:r>
      </w:hyperlink>
      <w:r>
        <w:rPr>
          <w:sz w:val="20"/>
        </w:rPr>
        <w:t xml:space="preserve">), объектов культурного наследия регионального значения, объектов культурного наследия местного (муниципального) значения.</w:t>
      </w:r>
    </w:p>
    <w:p>
      <w:pPr>
        <w:pStyle w:val="0"/>
        <w:spacing w:before="200" w:lineRule="auto"/>
        <w:ind w:firstLine="540"/>
        <w:jc w:val="both"/>
      </w:pPr>
      <w:r>
        <w:rPr>
          <w:sz w:val="20"/>
        </w:rPr>
        <w:t xml:space="preserve">1.4. Изменения в охранное обязательство вносятся органом охраны объектов культурного наследия в порядке, установленном для утверждения охранного обязательства, в том числе по инициативе собственника либо иного законного владельца объекта культурного наследия.</w:t>
      </w:r>
    </w:p>
    <w:p>
      <w:pPr>
        <w:pStyle w:val="0"/>
        <w:spacing w:before="200" w:lineRule="auto"/>
        <w:ind w:firstLine="540"/>
        <w:jc w:val="both"/>
      </w:pPr>
      <w:r>
        <w:rPr>
          <w:sz w:val="20"/>
        </w:rPr>
        <w:t xml:space="preserve">1.5. 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 в соответствии с </w:t>
      </w:r>
      <w:hyperlink w:history="0" r:id="rId3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14 статьи 47.6</w:t>
        </w:r>
      </w:hyperlink>
      <w:r>
        <w:rPr>
          <w:sz w:val="20"/>
        </w:rPr>
        <w:t xml:space="preserve"> Закона N 73-ФЗ.</w:t>
      </w:r>
    </w:p>
    <w:p>
      <w:pPr>
        <w:pStyle w:val="0"/>
        <w:spacing w:before="200" w:lineRule="auto"/>
        <w:ind w:firstLine="540"/>
        <w:jc w:val="both"/>
      </w:pPr>
      <w:r>
        <w:rPr>
          <w:sz w:val="20"/>
        </w:rPr>
        <w:t xml:space="preserve">1.6. Охранное обязательство состоит из титульного листа, разделов и приложений.</w:t>
      </w:r>
    </w:p>
    <w:p>
      <w:pPr>
        <w:pStyle w:val="0"/>
        <w:spacing w:before="200" w:lineRule="auto"/>
        <w:ind w:firstLine="540"/>
        <w:jc w:val="both"/>
      </w:pPr>
      <w:r>
        <w:rPr>
          <w:sz w:val="20"/>
        </w:rPr>
        <w:t xml:space="preserve">1.7. На титульном листе охранного обязательства указываются:</w:t>
      </w:r>
    </w:p>
    <w:p>
      <w:pPr>
        <w:pStyle w:val="0"/>
        <w:spacing w:before="200" w:lineRule="auto"/>
        <w:ind w:firstLine="540"/>
        <w:jc w:val="both"/>
      </w:pPr>
      <w:r>
        <w:rPr>
          <w:sz w:val="20"/>
        </w:rPr>
        <w:t xml:space="preserve">а) сведения о виде и наименовании решения соответствующего органа охраны объекта культурного наследия, определенного </w:t>
      </w:r>
      <w:hyperlink w:history="0" r:id="rId3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7 статьи 47.6</w:t>
        </w:r>
      </w:hyperlink>
      <w:r>
        <w:rPr>
          <w:sz w:val="20"/>
        </w:rPr>
        <w:t xml:space="preserve"> Закона N 73-ФЗ (далее - соответствующий орган охраны), которым утверждено охранное обязательство, его дате и номере;</w:t>
      </w:r>
    </w:p>
    <w:p>
      <w:pPr>
        <w:pStyle w:val="0"/>
        <w:spacing w:before="200" w:lineRule="auto"/>
        <w:ind w:firstLine="540"/>
        <w:jc w:val="both"/>
      </w:pPr>
      <w:r>
        <w:rPr>
          <w:sz w:val="20"/>
        </w:rPr>
        <w:t xml:space="preserve">б) сведения о наименовании объекта культурного наследия в соответствии с правовым актом о его принятии на государственную охрану;</w:t>
      </w:r>
    </w:p>
    <w:p>
      <w:pPr>
        <w:pStyle w:val="0"/>
        <w:spacing w:before="200" w:lineRule="auto"/>
        <w:ind w:firstLine="540"/>
        <w:jc w:val="both"/>
      </w:pPr>
      <w:r>
        <w:rPr>
          <w:sz w:val="20"/>
        </w:rPr>
        <w:t xml:space="preserve">в) регистрационный номер объекта культурного наследия в общефедеральной автоматизированной информационной системе ведения Единого государственного реестра объектов культурного наследия (памятников истории и культуры) народов Российской Федерации (далее - АИС ЕГРКН).</w:t>
      </w:r>
    </w:p>
    <w:p>
      <w:pPr>
        <w:pStyle w:val="0"/>
        <w:jc w:val="both"/>
      </w:pPr>
      <w:r>
        <w:rPr>
          <w:sz w:val="20"/>
        </w:rPr>
      </w:r>
    </w:p>
    <w:p>
      <w:pPr>
        <w:pStyle w:val="2"/>
        <w:outlineLvl w:val="1"/>
        <w:jc w:val="center"/>
      </w:pPr>
      <w:r>
        <w:rPr>
          <w:sz w:val="20"/>
        </w:rPr>
        <w:t xml:space="preserve">II. Требования к заполнению </w:t>
      </w:r>
      <w:hyperlink w:history="0" w:anchor="P89" w:tooltip="Раздел 1. Сведения об объекте культурного наследия">
        <w:r>
          <w:rPr>
            <w:sz w:val="20"/>
            <w:color w:val="0000ff"/>
          </w:rPr>
          <w:t xml:space="preserve">Раздела 1</w:t>
        </w:r>
      </w:hyperlink>
      <w:r>
        <w:rPr>
          <w:sz w:val="20"/>
        </w:rPr>
        <w:t xml:space="preserve"> "Сведения об объекте</w:t>
      </w:r>
    </w:p>
    <w:p>
      <w:pPr>
        <w:pStyle w:val="2"/>
        <w:jc w:val="center"/>
      </w:pPr>
      <w:r>
        <w:rPr>
          <w:sz w:val="20"/>
        </w:rPr>
        <w:t xml:space="preserve">культурного наследия" охранного обязательства</w:t>
      </w:r>
    </w:p>
    <w:p>
      <w:pPr>
        <w:pStyle w:val="0"/>
        <w:jc w:val="both"/>
      </w:pPr>
      <w:r>
        <w:rPr>
          <w:sz w:val="20"/>
        </w:rPr>
      </w:r>
    </w:p>
    <w:p>
      <w:pPr>
        <w:pStyle w:val="0"/>
        <w:ind w:firstLine="540"/>
        <w:jc w:val="both"/>
      </w:pPr>
      <w:r>
        <w:rPr>
          <w:sz w:val="20"/>
        </w:rPr>
        <w:t xml:space="preserve">2.1. </w:t>
      </w:r>
      <w:hyperlink w:history="0" w:anchor="P89" w:tooltip="Раздел 1. Сведения об объекте культурного наследия">
        <w:r>
          <w:rPr>
            <w:sz w:val="20"/>
            <w:color w:val="0000ff"/>
          </w:rPr>
          <w:t xml:space="preserve">Раздел 1</w:t>
        </w:r>
      </w:hyperlink>
      <w:r>
        <w:rPr>
          <w:sz w:val="20"/>
        </w:rPr>
        <w:t xml:space="preserve"> "Сведения об объекте культурного наследия" охранного обязательства в приложении N 1 к настоящему приказу (далее - Раздел 1) заполняется в случае отсутствия паспорта объекта культурного наследия.</w:t>
      </w:r>
    </w:p>
    <w:p>
      <w:pPr>
        <w:pStyle w:val="0"/>
        <w:spacing w:before="200" w:lineRule="auto"/>
        <w:ind w:firstLine="540"/>
        <w:jc w:val="both"/>
      </w:pPr>
      <w:r>
        <w:rPr>
          <w:sz w:val="20"/>
        </w:rPr>
        <w:t xml:space="preserve">2.2. </w:t>
      </w:r>
      <w:hyperlink w:history="0" w:anchor="P89" w:tooltip="Раздел 1. Сведения об объекте культурного наследия">
        <w:r>
          <w:rPr>
            <w:sz w:val="20"/>
            <w:color w:val="0000ff"/>
          </w:rPr>
          <w:t xml:space="preserve">Раздел 1</w:t>
        </w:r>
      </w:hyperlink>
      <w:r>
        <w:rPr>
          <w:sz w:val="20"/>
        </w:rPr>
        <w:t xml:space="preserve"> состоит из следующих подразделов:</w:t>
      </w:r>
    </w:p>
    <w:p>
      <w:pPr>
        <w:pStyle w:val="0"/>
        <w:spacing w:before="200" w:lineRule="auto"/>
        <w:ind w:firstLine="540"/>
        <w:jc w:val="both"/>
      </w:pPr>
      <w:r>
        <w:rPr>
          <w:sz w:val="20"/>
        </w:rPr>
        <w:t xml:space="preserve">2.3. </w:t>
      </w:r>
      <w:hyperlink w:history="0" w:anchor="P91" w:tooltip="1.1. Сведения о наименовании объекта культурного наследия:">
        <w:r>
          <w:rPr>
            <w:sz w:val="20"/>
            <w:color w:val="0000ff"/>
          </w:rPr>
          <w:t xml:space="preserve">Подраздел 1.1</w:t>
        </w:r>
      </w:hyperlink>
      <w:r>
        <w:rPr>
          <w:sz w:val="20"/>
        </w:rPr>
        <w:t xml:space="preserve"> "Сведения о наименовании объекта культурного наследия" заполняется в соответствии с правовым актом о принятии объекта культурного наследия на государственную охрану.</w:t>
      </w:r>
    </w:p>
    <w:p>
      <w:pPr>
        <w:pStyle w:val="0"/>
        <w:spacing w:before="200" w:lineRule="auto"/>
        <w:ind w:firstLine="540"/>
        <w:jc w:val="both"/>
      </w:pPr>
      <w:r>
        <w:rPr>
          <w:sz w:val="20"/>
        </w:rPr>
        <w:t xml:space="preserve">2.4. В </w:t>
      </w:r>
      <w:hyperlink w:history="0" w:anchor="P91" w:tooltip="1.1. Сведения о наименовании объекта культурного наследия:">
        <w:r>
          <w:rPr>
            <w:sz w:val="20"/>
            <w:color w:val="0000ff"/>
          </w:rPr>
          <w:t xml:space="preserve">подраздел 1.1</w:t>
        </w:r>
      </w:hyperlink>
      <w:r>
        <w:rPr>
          <w:sz w:val="20"/>
        </w:rPr>
        <w:t xml:space="preserve"> "Сведения о наименовании объекта культурного наследия" и </w:t>
      </w:r>
      <w:hyperlink w:history="0" w:anchor="P95" w:tooltip="1.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
        <w:r>
          <w:rPr>
            <w:sz w:val="20"/>
            <w:color w:val="0000ff"/>
          </w:rPr>
          <w:t xml:space="preserve">подраздел 1.2</w:t>
        </w:r>
      </w:hyperlink>
      <w:r>
        <w:rPr>
          <w:sz w:val="20"/>
        </w:rPr>
        <w:t xml:space="preserve">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 вносятся сведения на основании библиографических и натурных историко-культурных исследований с использованием АИС ЕГРКН.</w:t>
      </w:r>
    </w:p>
    <w:p>
      <w:pPr>
        <w:pStyle w:val="0"/>
        <w:spacing w:before="200" w:lineRule="auto"/>
        <w:ind w:firstLine="540"/>
        <w:jc w:val="both"/>
      </w:pPr>
      <w:r>
        <w:rPr>
          <w:sz w:val="20"/>
        </w:rPr>
        <w:t xml:space="preserve">2.5. В </w:t>
      </w:r>
      <w:hyperlink w:history="0" w:anchor="P99" w:tooltip="1.3. Сведения о категории историко-культурного значения объекта культурного наследия:">
        <w:r>
          <w:rPr>
            <w:sz w:val="20"/>
            <w:color w:val="0000ff"/>
          </w:rPr>
          <w:t xml:space="preserve">подразделе 1.3</w:t>
        </w:r>
      </w:hyperlink>
      <w:r>
        <w:rPr>
          <w:sz w:val="20"/>
        </w:rPr>
        <w:t xml:space="preserve"> "Сведения о категории историко-культурного значения объекта культурного наследия" и </w:t>
      </w:r>
      <w:hyperlink w:history="0" w:anchor="P110" w:tooltip="1.4. Сведения о виде объекта культурного наследия:">
        <w:r>
          <w:rPr>
            <w:sz w:val="20"/>
            <w:color w:val="0000ff"/>
          </w:rPr>
          <w:t xml:space="preserve">подразделе 1.4</w:t>
        </w:r>
      </w:hyperlink>
      <w:r>
        <w:rPr>
          <w:sz w:val="20"/>
        </w:rPr>
        <w:t xml:space="preserve"> "Сведения о виде объекта культурного наследия" в специально отведенном поле ставится галочка слева от позиции, соответствующей указанным об объекте культурного наследия сведениям.</w:t>
      </w:r>
    </w:p>
    <w:p>
      <w:pPr>
        <w:pStyle w:val="0"/>
        <w:spacing w:before="200" w:lineRule="auto"/>
        <w:ind w:firstLine="540"/>
        <w:jc w:val="both"/>
      </w:pPr>
      <w:r>
        <w:rPr>
          <w:sz w:val="20"/>
        </w:rPr>
        <w:t xml:space="preserve">2.6. В </w:t>
      </w:r>
      <w:hyperlink w:history="0" w:anchor="P119" w:tooltip="1.5. 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w:r>
          <w:rPr>
            <w:sz w:val="20"/>
            <w:color w:val="0000ff"/>
          </w:rPr>
          <w:t xml:space="preserve">подразделе 1.5</w:t>
        </w:r>
      </w:hyperlink>
      <w:r>
        <w:rPr>
          <w:sz w:val="20"/>
        </w:rPr>
        <w:t xml:space="preserve"> "Номер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указывается информация в соответствии со сведениями из АИС ЕГРКН.</w:t>
      </w:r>
    </w:p>
    <w:p>
      <w:pPr>
        <w:pStyle w:val="0"/>
        <w:spacing w:before="200" w:lineRule="auto"/>
        <w:ind w:firstLine="540"/>
        <w:jc w:val="both"/>
      </w:pPr>
      <w:r>
        <w:rPr>
          <w:sz w:val="20"/>
        </w:rPr>
        <w:t xml:space="preserve">2.7. В </w:t>
      </w:r>
      <w:hyperlink w:history="0" w:anchor="P123" w:tooltip="1.6. Сведения о местонахождении объекта культурного наследия (адрес объекта или, при его отсутствии, описание местоположения объекта):">
        <w:r>
          <w:rPr>
            <w:sz w:val="20"/>
            <w:color w:val="0000ff"/>
          </w:rPr>
          <w:t xml:space="preserve">подраздел 1.6</w:t>
        </w:r>
      </w:hyperlink>
      <w:r>
        <w:rPr>
          <w:sz w:val="20"/>
        </w:rPr>
        <w:t xml:space="preserve"> "Сведения о местонахождении объекта культурного наследия (адрес объекта или, при его отсутствии, описание местоположения объекта)" вносятся сведения на основании следующих данных:</w:t>
      </w:r>
    </w:p>
    <w:p>
      <w:pPr>
        <w:pStyle w:val="0"/>
        <w:spacing w:before="200" w:lineRule="auto"/>
        <w:ind w:firstLine="540"/>
        <w:jc w:val="both"/>
      </w:pPr>
      <w:r>
        <w:rPr>
          <w:sz w:val="20"/>
        </w:rPr>
        <w:t xml:space="preserve">а) Единого государственного реестра недвижимости (далее - ЕГРН);</w:t>
      </w:r>
    </w:p>
    <w:p>
      <w:pPr>
        <w:pStyle w:val="0"/>
        <w:spacing w:before="200" w:lineRule="auto"/>
        <w:ind w:firstLine="540"/>
        <w:jc w:val="both"/>
      </w:pPr>
      <w:r>
        <w:rPr>
          <w:sz w:val="20"/>
        </w:rPr>
        <w:t xml:space="preserve">б) Федеральной информационной адресной системы (далее - ФИАС);</w:t>
      </w:r>
    </w:p>
    <w:p>
      <w:pPr>
        <w:pStyle w:val="0"/>
        <w:spacing w:before="200" w:lineRule="auto"/>
        <w:ind w:firstLine="540"/>
        <w:jc w:val="both"/>
      </w:pPr>
      <w:r>
        <w:rPr>
          <w:sz w:val="20"/>
        </w:rPr>
        <w:t xml:space="preserve">в) документов, подтверждающих адресные ориентиры объекта культурного наследия.</w:t>
      </w:r>
    </w:p>
    <w:p>
      <w:pPr>
        <w:pStyle w:val="0"/>
        <w:spacing w:before="200" w:lineRule="auto"/>
        <w:ind w:firstLine="540"/>
        <w:jc w:val="both"/>
      </w:pPr>
      <w:r>
        <w:rPr>
          <w:sz w:val="20"/>
        </w:rPr>
        <w:t xml:space="preserve">2.7.1. Описание местоположения объекта культурного наследия приводится в случае, если адрес объекту культурного наследия не присвоен.</w:t>
      </w:r>
    </w:p>
    <w:p>
      <w:pPr>
        <w:pStyle w:val="0"/>
        <w:spacing w:before="200" w:lineRule="auto"/>
        <w:ind w:firstLine="540"/>
        <w:jc w:val="both"/>
      </w:pPr>
      <w:r>
        <w:rPr>
          <w:sz w:val="20"/>
        </w:rPr>
        <w:t xml:space="preserve">2.8. В </w:t>
      </w:r>
      <w:hyperlink w:history="0" w:anchor="P91" w:tooltip="1.1. Сведения о наименовании объекта культурного наследия:">
        <w:r>
          <w:rPr>
            <w:sz w:val="20"/>
            <w:color w:val="0000ff"/>
          </w:rPr>
          <w:t xml:space="preserve">подразделе 1.1</w:t>
        </w:r>
      </w:hyperlink>
      <w:r>
        <w:rPr>
          <w:sz w:val="20"/>
        </w:rPr>
        <w:t xml:space="preserve"> "Сведения о наименовании объекта культурного наследия" и </w:t>
      </w:r>
      <w:hyperlink w:history="0" w:anchor="P123" w:tooltip="1.6. Сведения о местонахождении объекта культурного наследия (адрес объекта или, при его отсутствии, описание местоположения объекта):">
        <w:r>
          <w:rPr>
            <w:sz w:val="20"/>
            <w:color w:val="0000ff"/>
          </w:rPr>
          <w:t xml:space="preserve">подразделе 1.6</w:t>
        </w:r>
      </w:hyperlink>
      <w:r>
        <w:rPr>
          <w:sz w:val="20"/>
        </w:rPr>
        <w:t xml:space="preserve"> "Сведения о местонахождении объекта культурного наследия (адрес объекта или, при его отсутствии, описание местоположения)" указываются сведения с указанием номера и даты акта, на основании которого внесены данные сведения.</w:t>
      </w:r>
    </w:p>
    <w:p>
      <w:pPr>
        <w:pStyle w:val="0"/>
        <w:spacing w:before="200" w:lineRule="auto"/>
        <w:ind w:firstLine="540"/>
        <w:jc w:val="both"/>
      </w:pPr>
      <w:r>
        <w:rPr>
          <w:sz w:val="20"/>
        </w:rPr>
        <w:t xml:space="preserve">2.9. В </w:t>
      </w:r>
      <w:hyperlink w:history="0" w:anchor="P144" w:tooltip="1.7. Сведения о границах территории объекта культурного наследия:">
        <w:r>
          <w:rPr>
            <w:sz w:val="20"/>
            <w:color w:val="0000ff"/>
          </w:rPr>
          <w:t xml:space="preserve">подразделе 1.7</w:t>
        </w:r>
      </w:hyperlink>
      <w:r>
        <w:rPr>
          <w:sz w:val="20"/>
        </w:rPr>
        <w:t xml:space="preserve"> "Сведения о границах территории объекта культурного наследия" указываются сведения о наименовании, дате и номере решения органа охраны объектов культурного наследия об утверждении границ территории объекта культурного наследия в соответствии с </w:t>
      </w:r>
      <w:hyperlink w:history="0" r:id="rId40" w:tooltip="Приказ Минкультуры России от 04.06.2015 N 1745 (ред. от 02.02.2024) &quot;Об утверждении требований к составлению проектов границ территорий объектов культурного наследия&quot; (Зарегистрировано в Минюсте России 24.08.2015 N 38656) {КонсультантПлюс}">
        <w:r>
          <w:rPr>
            <w:sz w:val="20"/>
            <w:color w:val="0000ff"/>
          </w:rPr>
          <w:t xml:space="preserve">приказом</w:t>
        </w:r>
      </w:hyperlink>
      <w:r>
        <w:rPr>
          <w:sz w:val="20"/>
        </w:rPr>
        <w:t xml:space="preserve"> Минкультуры России от 4 июня 2015 г. N 1745 "Об утверждении требований к составлению проектов границ территорий объектов культурного наследия" (зарегистрирован Минюстом России 24 августа 2015 г., регистрационный N 38656).</w:t>
      </w:r>
    </w:p>
    <w:p>
      <w:pPr>
        <w:pStyle w:val="0"/>
        <w:spacing w:before="200" w:lineRule="auto"/>
        <w:ind w:firstLine="540"/>
        <w:jc w:val="both"/>
      </w:pPr>
      <w:r>
        <w:rPr>
          <w:sz w:val="20"/>
        </w:rPr>
        <w:t xml:space="preserve">2.10. В </w:t>
      </w:r>
      <w:hyperlink w:history="0" w:anchor="P148" w:tooltip="1.8. Описание предмета охраны объекта культурного наследия:">
        <w:r>
          <w:rPr>
            <w:sz w:val="20"/>
            <w:color w:val="0000ff"/>
          </w:rPr>
          <w:t xml:space="preserve">подраздел 1.8</w:t>
        </w:r>
      </w:hyperlink>
      <w:r>
        <w:rPr>
          <w:sz w:val="20"/>
        </w:rPr>
        <w:t xml:space="preserve"> "Описание предмета охраны объекта культурного наследия" включаются:</w:t>
      </w:r>
    </w:p>
    <w:p>
      <w:pPr>
        <w:pStyle w:val="0"/>
        <w:spacing w:before="200" w:lineRule="auto"/>
        <w:ind w:firstLine="540"/>
        <w:jc w:val="both"/>
      </w:pPr>
      <w:r>
        <w:rPr>
          <w:sz w:val="20"/>
        </w:rPr>
        <w:t xml:space="preserve">а) сведения о наименовании, дате и номере акта соответствующего органа охраны, утвердившего предмет охраны объекта культурного наследия (всех его элементов) в соответствии с </w:t>
      </w:r>
      <w:hyperlink w:history="0" r:id="rId41" w:tooltip="Ссылка на КонсультантПлюс">
        <w:r>
          <w:rPr>
            <w:sz w:val="20"/>
            <w:color w:val="0000ff"/>
          </w:rPr>
          <w:t xml:space="preserve">приказом</w:t>
        </w:r>
      </w:hyperlink>
      <w:r>
        <w:rPr>
          <w:sz w:val="20"/>
        </w:rPr>
        <w:t xml:space="preserve"> Минкультуры России от 13 января 2016 г. N 28 "Об утверждении Порядка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 соответствии со статьей 64 Федерального закона от 25 июня 2002 г. N 73-ФЗ "Об объектах культурного наследия (памятниках истории и культуры) народов Российской Федерации" (зарегистрирован Минюстом России 2 августа 2016 г., регистрационный N 43060);</w:t>
      </w:r>
    </w:p>
    <w:p>
      <w:pPr>
        <w:pStyle w:val="0"/>
        <w:spacing w:before="200" w:lineRule="auto"/>
        <w:ind w:firstLine="540"/>
        <w:jc w:val="both"/>
      </w:pPr>
      <w:r>
        <w:rPr>
          <w:sz w:val="20"/>
        </w:rPr>
        <w:t xml:space="preserve">б) описание предмета охраны, содержащееся в указанном акте.</w:t>
      </w:r>
    </w:p>
    <w:p>
      <w:pPr>
        <w:pStyle w:val="0"/>
        <w:spacing w:before="200" w:lineRule="auto"/>
        <w:ind w:firstLine="540"/>
        <w:jc w:val="both"/>
      </w:pPr>
      <w:r>
        <w:rPr>
          <w:sz w:val="20"/>
        </w:rPr>
        <w:t xml:space="preserve">2.10.1. В случае отсутствия утвержденного предмета охраны указываются слова "Не утвержден".</w:t>
      </w:r>
    </w:p>
    <w:p>
      <w:pPr>
        <w:pStyle w:val="0"/>
        <w:spacing w:before="200" w:lineRule="auto"/>
        <w:ind w:firstLine="540"/>
        <w:jc w:val="both"/>
      </w:pPr>
      <w:r>
        <w:rPr>
          <w:sz w:val="20"/>
        </w:rPr>
        <w:t xml:space="preserve">2.11. В </w:t>
      </w:r>
      <w:hyperlink w:history="0" w:anchor="P152" w:tooltip="1.9. Фотографическое (иное графическое) изображение объекта культурного наследия (на момент утверждения охранного обязательства),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 на ___ листах.">
        <w:r>
          <w:rPr>
            <w:sz w:val="20"/>
            <w:color w:val="0000ff"/>
          </w:rPr>
          <w:t xml:space="preserve">подразделе 1.9</w:t>
        </w:r>
      </w:hyperlink>
      <w:r>
        <w:rPr>
          <w:sz w:val="20"/>
        </w:rPr>
        <w:t xml:space="preserve"> "Фотографическое (иное графическое) изображение объекта культурного наследия (на момент утверждения охранного обязательства),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 указывается количество листов с фотографическими (иными графическими) изображениями, прилагаемыми к охранному обязательству, а также интерьеров внутреннего убранства (в случае если интерьеры включены в предмет охраны объекта культурного наследия), прилагаемыми к охранному обязательству.</w:t>
      </w:r>
    </w:p>
    <w:p>
      <w:pPr>
        <w:pStyle w:val="0"/>
        <w:spacing w:before="200" w:lineRule="auto"/>
        <w:ind w:firstLine="540"/>
        <w:jc w:val="both"/>
      </w:pPr>
      <w:r>
        <w:rPr>
          <w:sz w:val="20"/>
        </w:rPr>
        <w:t xml:space="preserve">В случае утверждения охранного обязательства на ансамбль прикладываются фотографические изображения каждого объекта культурного наследия, входящего в его состав, всех ракурсов фасадов объекта культурного наследия, а также интерьеров внутреннего убранства (в случае если интерьеры включены в предмет охраны объекта культурного наследия).</w:t>
      </w:r>
    </w:p>
    <w:p>
      <w:pPr>
        <w:pStyle w:val="0"/>
        <w:spacing w:before="200" w:lineRule="auto"/>
        <w:ind w:firstLine="540"/>
        <w:jc w:val="both"/>
      </w:pPr>
      <w:r>
        <w:rPr>
          <w:sz w:val="20"/>
        </w:rPr>
        <w:t xml:space="preserve">2.12. В </w:t>
      </w:r>
      <w:hyperlink w:history="0" w:anchor="P153" w:tooltip="1.10. Сведения о наличии зон охраны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
        <w:r>
          <w:rPr>
            <w:sz w:val="20"/>
            <w:color w:val="0000ff"/>
          </w:rPr>
          <w:t xml:space="preserve">подразделе 1.10</w:t>
        </w:r>
      </w:hyperlink>
      <w:r>
        <w:rPr>
          <w:sz w:val="20"/>
        </w:rPr>
        <w:t xml:space="preserve"> "Сведения о наличии зон охраны объекта культурного наследия" указываются дата и номер акта органа государственной власти об утверждении зон охраны объекта культурного наследия, утвержденного в соответствии с </w:t>
      </w:r>
      <w:hyperlink w:history="0" r:id="rId42" w:tooltip="Постановление Правительства РФ от 12.09.2015 N 972 (ред. от 27.12.2024) &quo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12 сентября 2015 г.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(Собрание законодательства Российской Федерации, 2015, N 38, ст. 5298), либо, в случае отсутствия установленных зон охраны, указываются слова "Не установлены", а также:</w:t>
      </w:r>
    </w:p>
    <w:p>
      <w:pPr>
        <w:pStyle w:val="0"/>
        <w:spacing w:before="200" w:lineRule="auto"/>
        <w:ind w:firstLine="540"/>
        <w:jc w:val="both"/>
      </w:pPr>
      <w:r>
        <w:rPr>
          <w:sz w:val="20"/>
        </w:rPr>
        <w:t xml:space="preserve">информация о расположении данного объекта культурного наследия в границах зон охраны иного объекта культурного наследия с указанием даты и номера акта соответствующего органа государственной власти об утверждении зон охраны объекта культурного наследия, в границах которого расположен данный объект культурного наследия;</w:t>
      </w:r>
    </w:p>
    <w:p>
      <w:pPr>
        <w:pStyle w:val="0"/>
        <w:spacing w:before="200" w:lineRule="auto"/>
        <w:ind w:firstLine="540"/>
        <w:jc w:val="both"/>
      </w:pPr>
      <w:r>
        <w:rPr>
          <w:sz w:val="20"/>
        </w:rPr>
        <w:t xml:space="preserve">информация о наличии у данного объекта культурного наследия защитной зоны, устанавливаемой в соответствии со </w:t>
      </w:r>
      <w:hyperlink w:history="0" r:id="rId4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34.1</w:t>
        </w:r>
      </w:hyperlink>
      <w:r>
        <w:rPr>
          <w:sz w:val="20"/>
        </w:rPr>
        <w:t xml:space="preserve"> Закона N 73-ФЗ;</w:t>
      </w:r>
    </w:p>
    <w:p>
      <w:pPr>
        <w:pStyle w:val="0"/>
        <w:spacing w:before="200" w:lineRule="auto"/>
        <w:ind w:firstLine="540"/>
        <w:jc w:val="both"/>
      </w:pPr>
      <w:r>
        <w:rPr>
          <w:sz w:val="20"/>
        </w:rPr>
        <w:t xml:space="preserve">информация о расположении данного объекта культурного наследия в границах достопримечательного места иного объекта культурного наследия с указанием даты и номера акта соответствующего органа государственной власти об утверждении границ достопримечательного места, в границах которого расположен данный объект культурного наследия.</w:t>
      </w:r>
    </w:p>
    <w:p>
      <w:pPr>
        <w:pStyle w:val="0"/>
        <w:spacing w:before="200" w:lineRule="auto"/>
        <w:ind w:firstLine="540"/>
        <w:jc w:val="both"/>
      </w:pPr>
      <w:r>
        <w:rPr>
          <w:sz w:val="20"/>
        </w:rPr>
        <w:t xml:space="preserve">2.13. В </w:t>
      </w:r>
      <w:hyperlink w:history="0" w:anchor="P157" w:tooltip="1.11. Сведения об объектах культурного наследия, входящих в состав объекта культурного наследия, являющегося ансамблем:">
        <w:r>
          <w:rPr>
            <w:sz w:val="20"/>
            <w:color w:val="0000ff"/>
          </w:rPr>
          <w:t xml:space="preserve">подраздел 1.11</w:t>
        </w:r>
      </w:hyperlink>
      <w:r>
        <w:rPr>
          <w:sz w:val="20"/>
        </w:rPr>
        <w:t xml:space="preserve"> "Сведения об объектах культурного наследия, входящих в состав объекта культурного наследия, являющегося ансамблем" вносятся сведения согласно приведенной таблице о каждом объекте культурного наследия, входящем в состав ансамбля, с указанием даты и номера акта соответствующего органа государственной власти о наименовании объекта культурного наследия, об утверждении границы территории, предмета охраны и (или) зон охраны объекта культурного наследия.</w:t>
      </w:r>
    </w:p>
    <w:p>
      <w:pPr>
        <w:pStyle w:val="0"/>
        <w:spacing w:before="200" w:lineRule="auto"/>
        <w:ind w:firstLine="540"/>
        <w:jc w:val="both"/>
      </w:pPr>
      <w:r>
        <w:rPr>
          <w:sz w:val="20"/>
        </w:rPr>
        <w:t xml:space="preserve">2.14. В </w:t>
      </w:r>
      <w:hyperlink w:history="0" w:anchor="P172" w:tooltip="1.12. Сведения о требованиях к осуществлению деятельности в границах территории объекта культурного наследия, об особом режиме использования земельного участка, в границах которого располагается объект археологического наследия, установленных статьей 5.1 Федерального закона от 25 июня 2002 г. N 73-ФЗ &quot;Об объектах культурного наследия (памятниках истории и культуры) народов Российской Федерации&quot; (далее - Закон N 73-ФЗ):">
        <w:r>
          <w:rPr>
            <w:sz w:val="20"/>
            <w:color w:val="0000ff"/>
          </w:rPr>
          <w:t xml:space="preserve">подразделе 1.12</w:t>
        </w:r>
      </w:hyperlink>
      <w:r>
        <w:rPr>
          <w:sz w:val="20"/>
        </w:rPr>
        <w:t xml:space="preserve"> "Сведения о требованиях к осуществлению деятельности в границах территории объекта культурного наследия, об особом режиме использования земельного участка, в границах которого располагается объект археологического наследия, установленных </w:t>
      </w:r>
      <w:hyperlink w:history="0" r:id="rId4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5.1</w:t>
        </w:r>
      </w:hyperlink>
      <w:r>
        <w:rPr>
          <w:sz w:val="20"/>
        </w:rPr>
        <w:t xml:space="preserve"> Закона N 73-ФЗ" указываются требования к осуществлению деятельности в границах территории объекта культурного наследия, об особом режиме использования земельного участка, в границах которого располагается объект археологического наследия, установленные </w:t>
      </w:r>
      <w:hyperlink w:history="0" r:id="rId4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5.1</w:t>
        </w:r>
      </w:hyperlink>
      <w:r>
        <w:rPr>
          <w:sz w:val="20"/>
        </w:rPr>
        <w:t xml:space="preserve"> Закона N 73-ФЗ, а также режимы использования территории объекта культурного наследия с указанием сведений о наименовании, дате и номере решения соответствующего органа охраны объектов культурного наследия.</w:t>
      </w:r>
    </w:p>
    <w:p>
      <w:pPr>
        <w:pStyle w:val="0"/>
        <w:spacing w:before="200" w:lineRule="auto"/>
        <w:ind w:firstLine="540"/>
        <w:jc w:val="both"/>
      </w:pPr>
      <w:r>
        <w:rPr>
          <w:sz w:val="20"/>
        </w:rPr>
        <w:t xml:space="preserve">2.15. В </w:t>
      </w:r>
      <w:hyperlink w:history="0" w:anchor="P176" w:tooltip="1.13. Иные сведения, предусмотренные Законом N 73-ФЗ:">
        <w:r>
          <w:rPr>
            <w:sz w:val="20"/>
            <w:color w:val="0000ff"/>
          </w:rPr>
          <w:t xml:space="preserve">подраздел 1.13</w:t>
        </w:r>
      </w:hyperlink>
      <w:r>
        <w:rPr>
          <w:sz w:val="20"/>
        </w:rPr>
        <w:t xml:space="preserve"> "Иные сведения, предусмотренные </w:t>
      </w:r>
      <w:hyperlink w:history="0" r:id="rId4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N 73-ФЗ" включаются сведения:</w:t>
      </w:r>
    </w:p>
    <w:p>
      <w:pPr>
        <w:pStyle w:val="0"/>
        <w:spacing w:before="200" w:lineRule="auto"/>
        <w:ind w:firstLine="540"/>
        <w:jc w:val="both"/>
      </w:pPr>
      <w:r>
        <w:rPr>
          <w:sz w:val="20"/>
        </w:rPr>
        <w:t xml:space="preserve">а) об отнесении объекта культурного наследия к особо ценным объектам культурного наследия народов Российской Федерации с указанием наименования и реквизитов акта соответствующего органа охраны;</w:t>
      </w:r>
    </w:p>
    <w:p>
      <w:pPr>
        <w:pStyle w:val="0"/>
        <w:spacing w:before="200" w:lineRule="auto"/>
        <w:ind w:firstLine="540"/>
        <w:jc w:val="both"/>
      </w:pPr>
      <w:r>
        <w:rPr>
          <w:sz w:val="20"/>
        </w:rPr>
        <w:t xml:space="preserve">б) об отнесении объекта культурного наследия к объектам всемирного наследия ЮНЕСКО с указанием наименования объекта всемирного наследия и решения сессии Комитета всемирного наследия ЮНЕСКО о включении объекта в Список всемирного наследия, а также решения Комитета всемирного наследия ЮНЕСКО об утверждении списка компонентов и элементов, границ территории и буферных зон объекта всемирного наследия (при наличии).</w:t>
      </w:r>
    </w:p>
    <w:p>
      <w:pPr>
        <w:pStyle w:val="0"/>
        <w:jc w:val="both"/>
      </w:pPr>
      <w:r>
        <w:rPr>
          <w:sz w:val="20"/>
        </w:rPr>
      </w:r>
    </w:p>
    <w:bookmarkStart w:id="412" w:name="P412"/>
    <w:bookmarkEnd w:id="412"/>
    <w:p>
      <w:pPr>
        <w:pStyle w:val="2"/>
        <w:outlineLvl w:val="1"/>
        <w:jc w:val="center"/>
      </w:pPr>
      <w:r>
        <w:rPr>
          <w:sz w:val="20"/>
        </w:rPr>
        <w:t xml:space="preserve">III. Требования к заполнению </w:t>
      </w:r>
      <w:hyperlink w:history="0" w:anchor="P180" w:tooltip="Раздел 2. Требования к сохранению объекта">
        <w:r>
          <w:rPr>
            <w:sz w:val="20"/>
            <w:color w:val="0000ff"/>
          </w:rPr>
          <w:t xml:space="preserve">Раздела 2</w:t>
        </w:r>
      </w:hyperlink>
      <w:r>
        <w:rPr>
          <w:sz w:val="20"/>
        </w:rPr>
        <w:t xml:space="preserve"> "Требования</w:t>
      </w:r>
    </w:p>
    <w:p>
      <w:pPr>
        <w:pStyle w:val="2"/>
        <w:jc w:val="center"/>
      </w:pPr>
      <w:r>
        <w:rPr>
          <w:sz w:val="20"/>
        </w:rPr>
        <w:t xml:space="preserve">к сохранению объекта культурного наследия"</w:t>
      </w:r>
    </w:p>
    <w:p>
      <w:pPr>
        <w:pStyle w:val="2"/>
        <w:jc w:val="center"/>
      </w:pPr>
      <w:r>
        <w:rPr>
          <w:sz w:val="20"/>
        </w:rPr>
        <w:t xml:space="preserve">охранного обязательства</w:t>
      </w:r>
    </w:p>
    <w:p>
      <w:pPr>
        <w:pStyle w:val="0"/>
        <w:jc w:val="both"/>
      </w:pPr>
      <w:r>
        <w:rPr>
          <w:sz w:val="20"/>
        </w:rPr>
      </w:r>
    </w:p>
    <w:p>
      <w:pPr>
        <w:pStyle w:val="0"/>
        <w:ind w:firstLine="540"/>
        <w:jc w:val="both"/>
      </w:pPr>
      <w:r>
        <w:rPr>
          <w:sz w:val="20"/>
        </w:rPr>
        <w:t xml:space="preserve">3.1. </w:t>
      </w:r>
      <w:hyperlink w:history="0" w:anchor="P271" w:tooltip="Состав (перечень) и сроки (периодичность) работ">
        <w:r>
          <w:rPr>
            <w:sz w:val="20"/>
            <w:color w:val="0000ff"/>
          </w:rPr>
          <w:t xml:space="preserve">Таблица</w:t>
        </w:r>
      </w:hyperlink>
      <w:r>
        <w:rPr>
          <w:sz w:val="20"/>
        </w:rPr>
        <w:t xml:space="preserve"> "Состав (перечень) и сроки (периодичность) работ по сохранению объекта культурного наследия" (приложение N 1 к охранному обязательству) заполняется на основании составленного соответствующим органом охраны объектов культурного наследия, определенным </w:t>
      </w:r>
      <w:hyperlink w:history="0" r:id="rId4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7 статьи 47.6</w:t>
        </w:r>
      </w:hyperlink>
      <w:r>
        <w:rPr>
          <w:sz w:val="20"/>
        </w:rPr>
        <w:t xml:space="preserve"> Закона N 73-ФЗ (далее - соответствующий орган охраны) акта технического состояния объекта культурного наследия с учетом мнения собственника или иного законного владельца объекта культурного наследия с указанием реквизитов письма, содержащего мнение собственника или иного законного владельца такого объекта.</w:t>
      </w:r>
    </w:p>
    <w:bookmarkStart w:id="417" w:name="P417"/>
    <w:bookmarkEnd w:id="417"/>
    <w:p>
      <w:pPr>
        <w:pStyle w:val="0"/>
        <w:spacing w:before="200" w:lineRule="auto"/>
        <w:ind w:firstLine="540"/>
        <w:jc w:val="both"/>
      </w:pPr>
      <w:r>
        <w:rPr>
          <w:sz w:val="20"/>
        </w:rPr>
        <w:t xml:space="preserve">3.2. Соответствующий орган охраны направляет письмо, содержащее состав (перечень) и сроки (периодичность) работ по сохранению объекта культурного наследия (далее - План работ), собственнику(ам) или иному(ым) законному(ым) владельцу(ам) объекта культурного наследия для учета мнения.</w:t>
      </w:r>
    </w:p>
    <w:p>
      <w:pPr>
        <w:pStyle w:val="0"/>
        <w:spacing w:before="200" w:lineRule="auto"/>
        <w:ind w:firstLine="540"/>
        <w:jc w:val="both"/>
      </w:pPr>
      <w:r>
        <w:rPr>
          <w:sz w:val="20"/>
        </w:rPr>
        <w:t xml:space="preserve">План работ в отношении многоквартирного дома направляется письмами всем собственникам помещений в многоквартирном доме либо управляющей организации, товариществу собственников жилья либо жилищному кооперативу или иным специализированным потребительским кооперативам, осуществляющим управление многоквартирным домом по решению общего собрания собственников помещений в многоквартирном доме.</w:t>
      </w:r>
    </w:p>
    <w:bookmarkStart w:id="419" w:name="P419"/>
    <w:bookmarkEnd w:id="419"/>
    <w:p>
      <w:pPr>
        <w:pStyle w:val="0"/>
        <w:spacing w:before="200" w:lineRule="auto"/>
        <w:ind w:firstLine="540"/>
        <w:jc w:val="both"/>
      </w:pPr>
      <w:r>
        <w:rPr>
          <w:sz w:val="20"/>
        </w:rPr>
        <w:t xml:space="preserve">3.3. Собственник либо иной законный владелец объекта культурного наследия не позднее 10 (десяти) рабочих дней с даты получения письма, указанного в </w:t>
      </w:r>
      <w:hyperlink w:history="0" w:anchor="P417" w:tooltip="3.2. Соответствующий орган охраны направляет письмо, содержащее состав (перечень) и сроки (периодичность) работ по сохранению объекта культурного наследия (далее - План работ), собственнику(ам) или иному(ым) законному(ым) владельцу(ам) объекта культурного наследия для учета мнения.">
        <w:r>
          <w:rPr>
            <w:sz w:val="20"/>
            <w:color w:val="0000ff"/>
          </w:rPr>
          <w:t xml:space="preserve">пункте 3.2</w:t>
        </w:r>
      </w:hyperlink>
      <w:r>
        <w:rPr>
          <w:sz w:val="20"/>
        </w:rPr>
        <w:t xml:space="preserve">. Порядка, направляет в соответствующий орган охраны письмо, содержащее мнение в отношении Плана работ. Реквизиты письма с мнением собственника либо иного законного владельца объекта культурного наследия указываются в </w:t>
      </w:r>
      <w:hyperlink w:history="0" w:anchor="P277" w:tooltip="Примечание &lt;2&gt;">
        <w:r>
          <w:rPr>
            <w:sz w:val="20"/>
            <w:color w:val="0000ff"/>
          </w:rPr>
          <w:t xml:space="preserve">графе</w:t>
        </w:r>
      </w:hyperlink>
      <w:r>
        <w:rPr>
          <w:sz w:val="20"/>
        </w:rPr>
        <w:t xml:space="preserve"> "Примечание".</w:t>
      </w:r>
    </w:p>
    <w:p>
      <w:pPr>
        <w:pStyle w:val="0"/>
        <w:spacing w:before="200" w:lineRule="auto"/>
        <w:ind w:firstLine="540"/>
        <w:jc w:val="both"/>
      </w:pPr>
      <w:r>
        <w:rPr>
          <w:sz w:val="20"/>
        </w:rPr>
        <w:t xml:space="preserve">3.4. В случае непоступления ответа от собственника либо иного законного владельца объекта культурного наследия в установленный </w:t>
      </w:r>
      <w:hyperlink w:history="0" w:anchor="P419" w:tooltip="3.3. Собственник либо иной законный владелец объекта культурного наследия не позднее 10 (десяти) рабочих дней с даты получения письма, указанного в пункте 3.2. Порядка, направляет в соответствующий орган охраны письмо, содержащее мнение в отношении Плана работ. Реквизиты письма с мнением собственника либо иного законного владельца объекта культурного наследия указываются в графе &quot;Примечание&quot;.">
        <w:r>
          <w:rPr>
            <w:sz w:val="20"/>
            <w:color w:val="0000ff"/>
          </w:rPr>
          <w:t xml:space="preserve">пунктом 3.3</w:t>
        </w:r>
      </w:hyperlink>
      <w:r>
        <w:rPr>
          <w:sz w:val="20"/>
        </w:rPr>
        <w:t xml:space="preserve">. Порядка срок соответствующий орган охраны указывает в охранном обязательстве План работ, как принятый с учетом мнения собственника либо иного законного владельца объекта культурного наследия с указанием в </w:t>
      </w:r>
      <w:hyperlink w:history="0" w:anchor="P277" w:tooltip="Примечание &lt;2&gt;">
        <w:r>
          <w:rPr>
            <w:sz w:val="20"/>
            <w:color w:val="0000ff"/>
          </w:rPr>
          <w:t xml:space="preserve">графе</w:t>
        </w:r>
      </w:hyperlink>
      <w:r>
        <w:rPr>
          <w:sz w:val="20"/>
        </w:rPr>
        <w:t xml:space="preserve"> "Примечание" реквизитов письма, указанного в </w:t>
      </w:r>
      <w:hyperlink w:history="0" w:anchor="P417" w:tooltip="3.2. Соответствующий орган охраны направляет письмо, содержащее состав (перечень) и сроки (периодичность) работ по сохранению объекта культурного наследия (далее - План работ), собственнику(ам) или иному(ым) законному(ым) владельцу(ам) объекта культурного наследия для учета мнения.">
        <w:r>
          <w:rPr>
            <w:sz w:val="20"/>
            <w:color w:val="0000ff"/>
          </w:rPr>
          <w:t xml:space="preserve">пункте 3.2</w:t>
        </w:r>
      </w:hyperlink>
      <w:r>
        <w:rPr>
          <w:sz w:val="20"/>
        </w:rPr>
        <w:t xml:space="preserve">. Порядка.</w:t>
      </w:r>
    </w:p>
    <w:bookmarkStart w:id="421" w:name="P421"/>
    <w:bookmarkEnd w:id="421"/>
    <w:p>
      <w:pPr>
        <w:pStyle w:val="0"/>
        <w:spacing w:before="200" w:lineRule="auto"/>
        <w:ind w:firstLine="540"/>
        <w:jc w:val="both"/>
      </w:pPr>
      <w:r>
        <w:rPr>
          <w:sz w:val="20"/>
        </w:rPr>
        <w:t xml:space="preserve">3.5. В случае, если мнение собственника либо иного законного владельца объекта культурного наследия содержит предложения по корректировке Плана работ, соответствующий орган охраны рассматривает поступившие предложения, в том числе проводит дополнительные консультации с собственником либо иным законным владельцем объекта культурного наследия для выработки взаимосогласованной позиции.</w:t>
      </w:r>
    </w:p>
    <w:p>
      <w:pPr>
        <w:pStyle w:val="0"/>
        <w:spacing w:before="200" w:lineRule="auto"/>
        <w:ind w:firstLine="540"/>
        <w:jc w:val="both"/>
      </w:pPr>
      <w:r>
        <w:rPr>
          <w:sz w:val="20"/>
        </w:rPr>
        <w:t xml:space="preserve">Сведения о данных консультациях указываются в </w:t>
      </w:r>
      <w:hyperlink w:history="0" w:anchor="P277" w:tooltip="Примечание &lt;2&gt;">
        <w:r>
          <w:rPr>
            <w:sz w:val="20"/>
            <w:color w:val="0000ff"/>
          </w:rPr>
          <w:t xml:space="preserve">графе</w:t>
        </w:r>
      </w:hyperlink>
      <w:r>
        <w:rPr>
          <w:sz w:val="20"/>
        </w:rPr>
        <w:t xml:space="preserve"> "Примечание".</w:t>
      </w:r>
    </w:p>
    <w:p>
      <w:pPr>
        <w:pStyle w:val="0"/>
        <w:spacing w:before="200" w:lineRule="auto"/>
        <w:ind w:firstLine="540"/>
        <w:jc w:val="both"/>
      </w:pPr>
      <w:r>
        <w:rPr>
          <w:sz w:val="20"/>
        </w:rPr>
        <w:t xml:space="preserve">В случае достижения взаимосогласованной позиции, в охранное обязательство включается согласованный План работ с указанием в </w:t>
      </w:r>
      <w:hyperlink w:history="0" w:anchor="P277" w:tooltip="Примечание &lt;2&gt;">
        <w:r>
          <w:rPr>
            <w:sz w:val="20"/>
            <w:color w:val="0000ff"/>
          </w:rPr>
          <w:t xml:space="preserve">графе</w:t>
        </w:r>
      </w:hyperlink>
      <w:r>
        <w:rPr>
          <w:sz w:val="20"/>
        </w:rPr>
        <w:t xml:space="preserve"> "Примечание" сведений о принятых по итогам дополнительных консультаций решениях.</w:t>
      </w:r>
    </w:p>
    <w:p>
      <w:pPr>
        <w:pStyle w:val="0"/>
        <w:spacing w:before="200" w:lineRule="auto"/>
        <w:ind w:firstLine="540"/>
        <w:jc w:val="both"/>
      </w:pPr>
      <w:r>
        <w:rPr>
          <w:sz w:val="20"/>
        </w:rPr>
        <w:t xml:space="preserve">В случае не достижения взаимосогласованной позиции, в охранное обязательство включается План работ, подготовленный соответствующим органом охраны, с указанием в </w:t>
      </w:r>
      <w:hyperlink w:history="0" w:anchor="P277" w:tooltip="Примечание &lt;2&gt;">
        <w:r>
          <w:rPr>
            <w:sz w:val="20"/>
            <w:color w:val="0000ff"/>
          </w:rPr>
          <w:t xml:space="preserve">графе</w:t>
        </w:r>
      </w:hyperlink>
      <w:r>
        <w:rPr>
          <w:sz w:val="20"/>
        </w:rPr>
        <w:t xml:space="preserve"> "Примечание" сведений, обосновывающих отсутствие взаимосогласованной позиции.</w:t>
      </w:r>
    </w:p>
    <w:p>
      <w:pPr>
        <w:pStyle w:val="0"/>
        <w:spacing w:before="200" w:lineRule="auto"/>
        <w:ind w:firstLine="540"/>
        <w:jc w:val="both"/>
      </w:pPr>
      <w:r>
        <w:rPr>
          <w:sz w:val="20"/>
        </w:rPr>
        <w:t xml:space="preserve">В случае согласия органа охраны с поступившими предложениями, они учитываются при подготовке Плана работ, при этом проведение дополнительных консультаций не требуется.</w:t>
      </w:r>
    </w:p>
    <w:p>
      <w:pPr>
        <w:pStyle w:val="0"/>
        <w:spacing w:before="200" w:lineRule="auto"/>
        <w:ind w:firstLine="540"/>
        <w:jc w:val="both"/>
      </w:pPr>
      <w:r>
        <w:rPr>
          <w:sz w:val="20"/>
        </w:rPr>
        <w:t xml:space="preserve">3.6. В План работ включаются научно-исследовательские и изыскательские работы, консервация и противоаварийные работы, реставрация, приспособление для современного использования и ремонт исходя из актуального технического состояния объекта культурного наследия, указанного в соответствующем акте технического состояния объекта культурного наследия.</w:t>
      </w:r>
    </w:p>
    <w:p>
      <w:pPr>
        <w:pStyle w:val="0"/>
        <w:spacing w:before="200" w:lineRule="auto"/>
        <w:ind w:firstLine="540"/>
        <w:jc w:val="both"/>
      </w:pPr>
      <w:r>
        <w:rPr>
          <w:sz w:val="20"/>
        </w:rPr>
        <w:t xml:space="preserve">3.7. В случае, если объекту культурного наследия угрожает быстрое разрушение, в План работ в первоочередном порядке с учетом мнения собственника или иного законного владельца объекта культурного наследия включаются работы по консервации с комплексом противоаварийных работ.</w:t>
      </w:r>
    </w:p>
    <w:p>
      <w:pPr>
        <w:pStyle w:val="0"/>
        <w:spacing w:before="200" w:lineRule="auto"/>
        <w:ind w:firstLine="540"/>
        <w:jc w:val="both"/>
      </w:pPr>
      <w:r>
        <w:rPr>
          <w:sz w:val="20"/>
        </w:rPr>
        <w:t xml:space="preserve">Порядок направления Плана работ в целях учета мнения собственника или иного законного владельца объекта культурного наследия определяется </w:t>
      </w:r>
      <w:hyperlink w:history="0" w:anchor="P417" w:tooltip="3.2. Соответствующий орган охраны направляет письмо, содержащее состав (перечень) и сроки (периодичность) работ по сохранению объекта культурного наследия (далее - План работ), собственнику(ам) или иному(ым) законному(ым) владельцу(ам) объекта культурного наследия для учета мнения.">
        <w:r>
          <w:rPr>
            <w:sz w:val="20"/>
            <w:color w:val="0000ff"/>
          </w:rPr>
          <w:t xml:space="preserve">пунктом 3.2</w:t>
        </w:r>
      </w:hyperlink>
      <w:r>
        <w:rPr>
          <w:sz w:val="20"/>
        </w:rPr>
        <w:t xml:space="preserve">. Порядка.</w:t>
      </w:r>
    </w:p>
    <w:p>
      <w:pPr>
        <w:pStyle w:val="0"/>
        <w:spacing w:before="200" w:lineRule="auto"/>
        <w:ind w:firstLine="540"/>
        <w:jc w:val="both"/>
      </w:pPr>
      <w:r>
        <w:rPr>
          <w:sz w:val="20"/>
        </w:rPr>
        <w:t xml:space="preserve">Порядок учета мнения собственника или иного законного владельца объекта культурного наследия определяется </w:t>
      </w:r>
      <w:hyperlink w:history="0" w:anchor="P419" w:tooltip="3.3. Собственник либо иной законный владелец объекта культурного наследия не позднее 10 (десяти) рабочих дней с даты получения письма, указанного в пункте 3.2. Порядка, направляет в соответствующий орган охраны письмо, содержащее мнение в отношении Плана работ. Реквизиты письма с мнением собственника либо иного законного владельца объекта культурного наследия указываются в графе &quot;Примечание&quot;.">
        <w:r>
          <w:rPr>
            <w:sz w:val="20"/>
            <w:color w:val="0000ff"/>
          </w:rPr>
          <w:t xml:space="preserve">пунктами 3.3</w:t>
        </w:r>
      </w:hyperlink>
      <w:r>
        <w:rPr>
          <w:sz w:val="20"/>
        </w:rPr>
        <w:t xml:space="preserve">. - </w:t>
      </w:r>
      <w:hyperlink w:history="0" w:anchor="P421" w:tooltip="3.5. В случае, если мнение собственника либо иного законного владельца объекта культурного наследия содержит предложения по корректировке Плана работ, соответствующий орган охраны рассматривает поступившие предложения, в том числе проводит дополнительные консультации с собственником либо иным законным владельцем объекта культурного наследия для выработки взаимосогласованной позиции.">
        <w:r>
          <w:rPr>
            <w:sz w:val="20"/>
            <w:color w:val="0000ff"/>
          </w:rPr>
          <w:t xml:space="preserve">3.5</w:t>
        </w:r>
      </w:hyperlink>
      <w:r>
        <w:rPr>
          <w:sz w:val="20"/>
        </w:rPr>
        <w:t xml:space="preserve">. Порядка.</w:t>
      </w:r>
    </w:p>
    <w:p>
      <w:pPr>
        <w:pStyle w:val="0"/>
        <w:jc w:val="both"/>
      </w:pPr>
      <w:r>
        <w:rPr>
          <w:sz w:val="20"/>
        </w:rPr>
      </w:r>
    </w:p>
    <w:p>
      <w:pPr>
        <w:pStyle w:val="2"/>
        <w:outlineLvl w:val="1"/>
        <w:jc w:val="center"/>
      </w:pPr>
      <w:r>
        <w:rPr>
          <w:sz w:val="20"/>
        </w:rPr>
        <w:t xml:space="preserve">IV. Требования к заполнению </w:t>
      </w:r>
      <w:hyperlink w:history="0" w:anchor="P187" w:tooltip="Раздел 3. Требования к содержанию и использованию объекта">
        <w:r>
          <w:rPr>
            <w:sz w:val="20"/>
            <w:color w:val="0000ff"/>
          </w:rPr>
          <w:t xml:space="preserve">Раздела 3</w:t>
        </w:r>
      </w:hyperlink>
      <w:r>
        <w:rPr>
          <w:sz w:val="20"/>
        </w:rPr>
        <w:t xml:space="preserve"> "Требования</w:t>
      </w:r>
    </w:p>
    <w:p>
      <w:pPr>
        <w:pStyle w:val="2"/>
        <w:jc w:val="center"/>
      </w:pPr>
      <w:r>
        <w:rPr>
          <w:sz w:val="20"/>
        </w:rPr>
        <w:t xml:space="preserve">к содержанию и использованию объекта культурного наследия"</w:t>
      </w:r>
    </w:p>
    <w:p>
      <w:pPr>
        <w:pStyle w:val="2"/>
        <w:jc w:val="center"/>
      </w:pPr>
      <w:r>
        <w:rPr>
          <w:sz w:val="20"/>
        </w:rPr>
        <w:t xml:space="preserve">охранного обязательства</w:t>
      </w:r>
    </w:p>
    <w:p>
      <w:pPr>
        <w:pStyle w:val="0"/>
        <w:jc w:val="both"/>
      </w:pPr>
      <w:r>
        <w:rPr>
          <w:sz w:val="20"/>
        </w:rPr>
      </w:r>
    </w:p>
    <w:p>
      <w:pPr>
        <w:pStyle w:val="0"/>
        <w:ind w:firstLine="540"/>
        <w:jc w:val="both"/>
      </w:pPr>
      <w:r>
        <w:rPr>
          <w:sz w:val="20"/>
        </w:rPr>
        <w:t xml:space="preserve">4.1. </w:t>
      </w:r>
      <w:hyperlink w:history="0" w:anchor="P187" w:tooltip="Раздел 3. Требования к содержанию и использованию объекта">
        <w:r>
          <w:rPr>
            <w:sz w:val="20"/>
            <w:color w:val="0000ff"/>
          </w:rPr>
          <w:t xml:space="preserve">Раздел 3</w:t>
        </w:r>
      </w:hyperlink>
      <w:r>
        <w:rPr>
          <w:sz w:val="20"/>
        </w:rPr>
        <w:t xml:space="preserve"> "Требования к содержанию и использованию объекта культурного наследия" охранного обязательства приложения N 1 к настоящему приказу (далее - Раздел 3) заполняется в соответствии с </w:t>
      </w:r>
      <w:hyperlink w:history="0" w:anchor="P436" w:tooltip="4.2. В случае если содержание или использование объекта культурного наследия может привести к ухудшению состояния объекта культурного наследия (предмета охраны объекта культурного наследия), органом охраны объектов культурного наследия в подразделах 3.1 - 3.3 Раздела 3 устанавливаются требования:">
        <w:r>
          <w:rPr>
            <w:sz w:val="20"/>
            <w:color w:val="0000ff"/>
          </w:rPr>
          <w:t xml:space="preserve">пунктом 4.2</w:t>
        </w:r>
      </w:hyperlink>
      <w:r>
        <w:rPr>
          <w:sz w:val="20"/>
        </w:rPr>
        <w:t xml:space="preserve"> Порядка.</w:t>
      </w:r>
    </w:p>
    <w:bookmarkStart w:id="436" w:name="P436"/>
    <w:bookmarkEnd w:id="436"/>
    <w:p>
      <w:pPr>
        <w:pStyle w:val="0"/>
        <w:spacing w:before="200" w:lineRule="auto"/>
        <w:ind w:firstLine="540"/>
        <w:jc w:val="both"/>
      </w:pPr>
      <w:r>
        <w:rPr>
          <w:sz w:val="20"/>
        </w:rPr>
        <w:t xml:space="preserve">4.2. В случае если содержание или использование объекта культурного наследия может привести к ухудшению состояния объекта культурного наследия (предмета охраны объекта культурного наследия), органом охраны объектов культурного наследия в </w:t>
      </w:r>
      <w:hyperlink w:history="0" w:anchor="P190" w:tooltip="3.1. В соответствии с пунктом 1 статьи 47.3 Закона N 73-ФЗ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Закона N 73-ФЗ, лицо, которому земельный участок, в границах которого располагается объект археологического наследия, принад...">
        <w:r>
          <w:rPr>
            <w:sz w:val="20"/>
            <w:color w:val="0000ff"/>
          </w:rPr>
          <w:t xml:space="preserve">подразделах 3.1</w:t>
        </w:r>
      </w:hyperlink>
      <w:r>
        <w:rPr>
          <w:sz w:val="20"/>
        </w:rPr>
        <w:t xml:space="preserve"> - </w:t>
      </w:r>
      <w:hyperlink w:history="0" w:anchor="P203" w:tooltip="3.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собственник или иной законный владелец объекта культурного наследия осуществляет действия, предусмотренные подпунктом 2 пункта 3 статьи 47.2 Закона N 73-ФЗ.">
        <w:r>
          <w:rPr>
            <w:sz w:val="20"/>
            <w:color w:val="0000ff"/>
          </w:rPr>
          <w:t xml:space="preserve">3.3 Раздела 3</w:t>
        </w:r>
      </w:hyperlink>
      <w:r>
        <w:rPr>
          <w:sz w:val="20"/>
        </w:rPr>
        <w:t xml:space="preserve"> устанавливаются требования:</w:t>
      </w:r>
    </w:p>
    <w:p>
      <w:pPr>
        <w:pStyle w:val="0"/>
        <w:spacing w:before="200" w:lineRule="auto"/>
        <w:ind w:firstLine="540"/>
        <w:jc w:val="both"/>
      </w:pPr>
      <w:r>
        <w:rPr>
          <w:sz w:val="20"/>
        </w:rPr>
        <w:t xml:space="preserve">к видам хозяйственной деятельности, связанным с использованием объекта культурного наследия, либо к видам хозяйственной деятельности, оказывающим воздействие на объект культурного наследия, в том числе ограничение хозяйственной деятельности;</w:t>
      </w:r>
    </w:p>
    <w:p>
      <w:pPr>
        <w:pStyle w:val="0"/>
        <w:spacing w:before="200" w:lineRule="auto"/>
        <w:ind w:firstLine="540"/>
        <w:jc w:val="both"/>
      </w:pPr>
      <w:r>
        <w:rPr>
          <w:sz w:val="20"/>
        </w:rPr>
        <w:t xml:space="preserve">к использованию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pPr>
        <w:pStyle w:val="0"/>
        <w:spacing w:before="200" w:lineRule="auto"/>
        <w:ind w:firstLine="540"/>
        <w:jc w:val="both"/>
      </w:pPr>
      <w:r>
        <w:rPr>
          <w:sz w:val="20"/>
        </w:rPr>
        <w:t xml:space="preserve">к благоустройству в границах территории объекта культурного наследия.</w:t>
      </w:r>
    </w:p>
    <w:p>
      <w:pPr>
        <w:pStyle w:val="0"/>
        <w:jc w:val="both"/>
      </w:pPr>
      <w:r>
        <w:rPr>
          <w:sz w:val="20"/>
        </w:rPr>
      </w:r>
    </w:p>
    <w:bookmarkStart w:id="441" w:name="P441"/>
    <w:bookmarkEnd w:id="441"/>
    <w:p>
      <w:pPr>
        <w:pStyle w:val="2"/>
        <w:outlineLvl w:val="1"/>
        <w:jc w:val="center"/>
      </w:pPr>
      <w:r>
        <w:rPr>
          <w:sz w:val="20"/>
        </w:rPr>
        <w:t xml:space="preserve">V. Требования к заполнению </w:t>
      </w:r>
      <w:hyperlink w:history="0" w:anchor="P219" w:tooltip="Раздел 4. Требования к обеспечению доступа граждан">
        <w:r>
          <w:rPr>
            <w:sz w:val="20"/>
            <w:color w:val="0000ff"/>
          </w:rPr>
          <w:t xml:space="preserve">Раздела 4</w:t>
        </w:r>
      </w:hyperlink>
      <w:r>
        <w:rPr>
          <w:sz w:val="20"/>
        </w:rPr>
        <w:t xml:space="preserve"> "Требования</w:t>
      </w:r>
    </w:p>
    <w:p>
      <w:pPr>
        <w:pStyle w:val="2"/>
        <w:jc w:val="center"/>
      </w:pPr>
      <w:r>
        <w:rPr>
          <w:sz w:val="20"/>
        </w:rPr>
        <w:t xml:space="preserve">к обеспечению доступа граждан Российской Федерации,</w:t>
      </w:r>
    </w:p>
    <w:p>
      <w:pPr>
        <w:pStyle w:val="2"/>
        <w:jc w:val="center"/>
      </w:pPr>
      <w:r>
        <w:rPr>
          <w:sz w:val="20"/>
        </w:rPr>
        <w:t xml:space="preserve">иностранных граждан и лиц без гражданства к объекту</w:t>
      </w:r>
    </w:p>
    <w:p>
      <w:pPr>
        <w:pStyle w:val="2"/>
        <w:jc w:val="center"/>
      </w:pPr>
      <w:r>
        <w:rPr>
          <w:sz w:val="20"/>
        </w:rPr>
        <w:t xml:space="preserve">культурного наследия" охранного обязательства</w:t>
      </w:r>
    </w:p>
    <w:p>
      <w:pPr>
        <w:pStyle w:val="0"/>
        <w:jc w:val="both"/>
      </w:pPr>
      <w:r>
        <w:rPr>
          <w:sz w:val="20"/>
        </w:rPr>
      </w:r>
    </w:p>
    <w:p>
      <w:pPr>
        <w:pStyle w:val="0"/>
        <w:ind w:firstLine="540"/>
        <w:jc w:val="both"/>
      </w:pPr>
      <w:r>
        <w:rPr>
          <w:sz w:val="20"/>
        </w:rPr>
        <w:t xml:space="preserve">5.1. В </w:t>
      </w:r>
      <w:hyperlink w:history="0" w:anchor="P322" w:tooltip="1. Условия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lt;3&gt;:">
        <w:r>
          <w:rPr>
            <w:sz w:val="20"/>
            <w:color w:val="0000ff"/>
          </w:rPr>
          <w:t xml:space="preserve">пункте 1</w:t>
        </w:r>
      </w:hyperlink>
      <w:r>
        <w:rPr>
          <w:sz w:val="20"/>
        </w:rPr>
        <w:t xml:space="preserve"> приложения N 2 к охранному обязательству в </w:t>
      </w:r>
      <w:hyperlink w:history="0" w:anchor="P327" w:tooltip="Условия доступа к объекту культурного наследия">
        <w:r>
          <w:rPr>
            <w:sz w:val="20"/>
            <w:color w:val="0000ff"/>
          </w:rPr>
          <w:t xml:space="preserve">графе</w:t>
        </w:r>
      </w:hyperlink>
      <w:r>
        <w:rPr>
          <w:sz w:val="20"/>
        </w:rPr>
        <w:t xml:space="preserve"> "Условия доступа к объекту культурного наследия" указываются условия доступа к объекту культурного наследия с учетом мнения собственника или иного законного владельца объекта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w:t>
      </w:r>
    </w:p>
    <w:p>
      <w:pPr>
        <w:pStyle w:val="0"/>
        <w:spacing w:before="200" w:lineRule="auto"/>
        <w:ind w:firstLine="540"/>
        <w:jc w:val="both"/>
      </w:pPr>
      <w:r>
        <w:rPr>
          <w:sz w:val="20"/>
        </w:rPr>
        <w:t xml:space="preserve">В случае если объект культурного наследия используется в качестве жилых помещений, условия доступа к объекту культурного наследия должны предусматривать информацию о наличии согласования с собственником или иным законным владельцем такого объекта.</w:t>
      </w:r>
    </w:p>
    <w:bookmarkStart w:id="448" w:name="P448"/>
    <w:bookmarkEnd w:id="448"/>
    <w:p>
      <w:pPr>
        <w:pStyle w:val="0"/>
        <w:spacing w:before="200" w:lineRule="auto"/>
        <w:ind w:firstLine="540"/>
        <w:jc w:val="both"/>
      </w:pPr>
      <w:r>
        <w:rPr>
          <w:sz w:val="20"/>
        </w:rPr>
        <w:t xml:space="preserve">5.2. Соответствующий орган охраны направляет письмо, содержащее информацию об условиях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(далее - условия доступа к объекту) собственнику либо иному законному владельцу объекта культурного наследия для учета мнения либо согласования (в случае, если объект культурного наследия используется в качестве жилых помещений).</w:t>
      </w:r>
    </w:p>
    <w:bookmarkStart w:id="449" w:name="P449"/>
    <w:bookmarkEnd w:id="449"/>
    <w:p>
      <w:pPr>
        <w:pStyle w:val="0"/>
        <w:spacing w:before="200" w:lineRule="auto"/>
        <w:ind w:firstLine="540"/>
        <w:jc w:val="both"/>
      </w:pPr>
      <w:r>
        <w:rPr>
          <w:sz w:val="20"/>
        </w:rPr>
        <w:t xml:space="preserve">5.3. Собственник либо иной законный владелец объекта культурного наследия не позднее 10 (десяти) рабочих дней с даты получения письма, указанного в </w:t>
      </w:r>
      <w:hyperlink w:history="0" w:anchor="P448" w:tooltip="5.2. Соответствующий орган охраны направляет письмо, содержащее информацию об условиях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далее - условия доступа к объекту) собственнику либо иному законному владельцу объекта культурного наследия для учета мне...">
        <w:r>
          <w:rPr>
            <w:sz w:val="20"/>
            <w:color w:val="0000ff"/>
          </w:rPr>
          <w:t xml:space="preserve">пункте 5.2</w:t>
        </w:r>
      </w:hyperlink>
      <w:r>
        <w:rPr>
          <w:sz w:val="20"/>
        </w:rPr>
        <w:t xml:space="preserve"> Порядка, направляет в соответствующий орган охраны письмо, содержащее мнение в отношении условий доступа к объекту либо согласие (несогласие) с предлагаемыми к установлению условиями доступа к объекту (в случае, если объект культурного наследия используется в качестве жилых помещений). Реквизиты письма с мнением либо согласием (несогласием) указываются в </w:t>
      </w:r>
      <w:hyperlink w:history="0" w:anchor="P328" w:tooltip="Примечание &lt;4&gt;">
        <w:r>
          <w:rPr>
            <w:sz w:val="20"/>
            <w:color w:val="0000ff"/>
          </w:rPr>
          <w:t xml:space="preserve">графе</w:t>
        </w:r>
      </w:hyperlink>
      <w:r>
        <w:rPr>
          <w:sz w:val="20"/>
        </w:rPr>
        <w:t xml:space="preserve"> "Примечание".</w:t>
      </w:r>
    </w:p>
    <w:p>
      <w:pPr>
        <w:pStyle w:val="0"/>
        <w:spacing w:before="200" w:lineRule="auto"/>
        <w:ind w:firstLine="540"/>
        <w:jc w:val="both"/>
      </w:pPr>
      <w:r>
        <w:rPr>
          <w:sz w:val="20"/>
        </w:rPr>
        <w:t xml:space="preserve">5.4. В случае непоступления ответа от собственника либо иного законного владельца объекта культурного наследия в установленный </w:t>
      </w:r>
      <w:hyperlink w:history="0" w:anchor="P449" w:tooltip="5.3. Собственник либо иной законный владелец объекта культурного наследия не позднее 10 (десяти) рабочих дней с даты получения письма, указанного в пункте 5.2 Порядка, направляет в соответствующий орган охраны письмо, содержащее мнение в отношении условий доступа к объекту либо согласие (несогласие) с предлагаемыми к установлению условиями доступа к объекту (в случае, если объект культурного наследия используется в качестве жилых помещений). Реквизиты письма с мнением либо согласием (несогласием) указыва...">
        <w:r>
          <w:rPr>
            <w:sz w:val="20"/>
            <w:color w:val="0000ff"/>
          </w:rPr>
          <w:t xml:space="preserve">пунктом 5.3</w:t>
        </w:r>
      </w:hyperlink>
      <w:r>
        <w:rPr>
          <w:sz w:val="20"/>
        </w:rPr>
        <w:t xml:space="preserve"> Порядка срок соответствующий орган охраны указывает в охранном обязательстве условия доступа к объекту, как принятые с учетом мнения (согласованные) собственником либо иным законным владельцем объекта культурного наследия с указанием в </w:t>
      </w:r>
      <w:hyperlink w:history="0" w:anchor="P328" w:tooltip="Примечание &lt;4&gt;">
        <w:r>
          <w:rPr>
            <w:sz w:val="20"/>
            <w:color w:val="0000ff"/>
          </w:rPr>
          <w:t xml:space="preserve">графе</w:t>
        </w:r>
      </w:hyperlink>
      <w:r>
        <w:rPr>
          <w:sz w:val="20"/>
        </w:rPr>
        <w:t xml:space="preserve"> "Примечание" реквизитов письма, указанного в </w:t>
      </w:r>
      <w:hyperlink w:history="0" w:anchor="P448" w:tooltip="5.2. Соответствующий орган охраны направляет письмо, содержащее информацию об условиях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далее - условия доступа к объекту) собственнику либо иному законному владельцу объекта культурного наследия для учета мне...">
        <w:r>
          <w:rPr>
            <w:sz w:val="20"/>
            <w:color w:val="0000ff"/>
          </w:rPr>
          <w:t xml:space="preserve">пункте 5.2</w:t>
        </w:r>
      </w:hyperlink>
      <w:r>
        <w:rPr>
          <w:sz w:val="20"/>
        </w:rPr>
        <w:t xml:space="preserve"> Порядка.</w:t>
      </w:r>
    </w:p>
    <w:p>
      <w:pPr>
        <w:pStyle w:val="0"/>
        <w:spacing w:before="200" w:lineRule="auto"/>
        <w:ind w:firstLine="540"/>
        <w:jc w:val="both"/>
      </w:pPr>
      <w:r>
        <w:rPr>
          <w:sz w:val="20"/>
        </w:rPr>
        <w:t xml:space="preserve">5.5. В случае, если мнение собственника либо иного законного владельца объекта культурного наследия не содержит согласия с условиями доступа к объекту либо содержит предложения по его корректировке, соответствующий орган охраны учитывает поступившие предложения, в том числе проводит для этих целей дополнительные консультации с собственником либо иным законным владельцем объекта культурного наследия для выработки взаимосогласованной позиции.</w:t>
      </w:r>
    </w:p>
    <w:p>
      <w:pPr>
        <w:pStyle w:val="0"/>
        <w:spacing w:before="200" w:lineRule="auto"/>
        <w:ind w:firstLine="540"/>
        <w:jc w:val="both"/>
      </w:pPr>
      <w:r>
        <w:rPr>
          <w:sz w:val="20"/>
        </w:rPr>
        <w:t xml:space="preserve">Сведения о данных консультациях указываются в </w:t>
      </w:r>
      <w:hyperlink w:history="0" w:anchor="P328" w:tooltip="Примечание &lt;4&gt;">
        <w:r>
          <w:rPr>
            <w:sz w:val="20"/>
            <w:color w:val="0000ff"/>
          </w:rPr>
          <w:t xml:space="preserve">графе</w:t>
        </w:r>
      </w:hyperlink>
      <w:r>
        <w:rPr>
          <w:sz w:val="20"/>
        </w:rPr>
        <w:t xml:space="preserve"> "Примечание".</w:t>
      </w:r>
    </w:p>
    <w:p>
      <w:pPr>
        <w:pStyle w:val="0"/>
        <w:spacing w:before="200" w:lineRule="auto"/>
        <w:ind w:firstLine="540"/>
        <w:jc w:val="both"/>
      </w:pPr>
      <w:r>
        <w:rPr>
          <w:sz w:val="20"/>
        </w:rPr>
        <w:t xml:space="preserve">В случае достижения взаимосогласованной позиции в охранное обязательство включаются согласованные условия доступа к объекту с указанием в </w:t>
      </w:r>
      <w:hyperlink w:history="0" w:anchor="P328" w:tooltip="Примечание &lt;4&gt;">
        <w:r>
          <w:rPr>
            <w:sz w:val="20"/>
            <w:color w:val="0000ff"/>
          </w:rPr>
          <w:t xml:space="preserve">графе</w:t>
        </w:r>
      </w:hyperlink>
      <w:r>
        <w:rPr>
          <w:sz w:val="20"/>
        </w:rPr>
        <w:t xml:space="preserve"> "Примечание" сведений о принятых по итогам дополнительных консультаций решений.</w:t>
      </w:r>
    </w:p>
    <w:p>
      <w:pPr>
        <w:pStyle w:val="0"/>
        <w:spacing w:before="200" w:lineRule="auto"/>
        <w:ind w:firstLine="540"/>
        <w:jc w:val="both"/>
      </w:pPr>
      <w:r>
        <w:rPr>
          <w:sz w:val="20"/>
        </w:rPr>
        <w:t xml:space="preserve">В случае недостижения взаимосогласованной позиции в охранное обязательство включаются условия доступа к объекту, подготовленные соответствующим органом охраны, с указанием в </w:t>
      </w:r>
      <w:hyperlink w:history="0" w:anchor="P328" w:tooltip="Примечание &lt;4&gt;">
        <w:r>
          <w:rPr>
            <w:sz w:val="20"/>
            <w:color w:val="0000ff"/>
          </w:rPr>
          <w:t xml:space="preserve">графе</w:t>
        </w:r>
      </w:hyperlink>
      <w:r>
        <w:rPr>
          <w:sz w:val="20"/>
        </w:rPr>
        <w:t xml:space="preserve"> "Примечание" сведений, обосновывающих отсутствие взаимосогласованной позиции.</w:t>
      </w:r>
    </w:p>
    <w:p>
      <w:pPr>
        <w:pStyle w:val="0"/>
        <w:spacing w:before="200" w:lineRule="auto"/>
        <w:ind w:firstLine="540"/>
        <w:jc w:val="both"/>
      </w:pPr>
      <w:r>
        <w:rPr>
          <w:sz w:val="20"/>
        </w:rPr>
        <w:t xml:space="preserve">В случае согласия органа охраны с поступившими предложениями они учитываются при подготовке условий доступа к объекту, при этом проведение дополнительных консультаций не требуется.</w:t>
      </w:r>
    </w:p>
    <w:p>
      <w:pPr>
        <w:pStyle w:val="0"/>
        <w:spacing w:before="200" w:lineRule="auto"/>
        <w:ind w:firstLine="540"/>
        <w:jc w:val="both"/>
      </w:pPr>
      <w:r>
        <w:rPr>
          <w:sz w:val="20"/>
        </w:rPr>
        <w:t xml:space="preserve">5.6. В </w:t>
      </w:r>
      <w:hyperlink w:history="0" w:anchor="P336" w:tooltip="2. Условия доступа к объекту культурного наследия религиозного назначения с учетом требований к внешнему виду и поведению лиц, находящихся в границах территорий указанного объекта культурного наследия религиозного назначения, соответствующие внутренним установлениям религиозной организации &lt;5&gt;:">
        <w:r>
          <w:rPr>
            <w:sz w:val="20"/>
            <w:color w:val="0000ff"/>
          </w:rPr>
          <w:t xml:space="preserve">пункте 2</w:t>
        </w:r>
      </w:hyperlink>
      <w:r>
        <w:rPr>
          <w:sz w:val="20"/>
        </w:rPr>
        <w:t xml:space="preserve"> приложения N 2 к охранному обязательству в </w:t>
      </w:r>
      <w:hyperlink w:history="0" w:anchor="P341" w:tooltip="Условия доступа к объекту культурного наследия">
        <w:r>
          <w:rPr>
            <w:sz w:val="20"/>
            <w:color w:val="0000ff"/>
          </w:rPr>
          <w:t xml:space="preserve">графе</w:t>
        </w:r>
      </w:hyperlink>
      <w:r>
        <w:rPr>
          <w:sz w:val="20"/>
        </w:rPr>
        <w:t xml:space="preserve"> "Условия доступа к объекту культурного наследия" указываются условия доступа к объекту культурного наследия религиозного назначения, включая требования к внешнему виду и поведению лиц, находящихся в границах территорий указанного объекта культурного наследия религиозного назначения, соответствующие внутренним установлениям религиозной организации,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(далее - условия доступа к объекту религиозного назначения) по согласованию с собственником или иным законным владельцем объекта культурного наследия.</w:t>
      </w:r>
    </w:p>
    <w:bookmarkStart w:id="457" w:name="P457"/>
    <w:bookmarkEnd w:id="457"/>
    <w:p>
      <w:pPr>
        <w:pStyle w:val="0"/>
        <w:spacing w:before="200" w:lineRule="auto"/>
        <w:ind w:firstLine="540"/>
        <w:jc w:val="both"/>
      </w:pPr>
      <w:r>
        <w:rPr>
          <w:sz w:val="20"/>
        </w:rPr>
        <w:t xml:space="preserve">5.7. Соответствующий орган охраны направляет письмо, содержащее информацию об условиях доступа к объекту религиозного назначения, собственнику либо иному законному владельцу объекта культурного наследия на согласование.</w:t>
      </w:r>
    </w:p>
    <w:bookmarkStart w:id="458" w:name="P458"/>
    <w:bookmarkEnd w:id="458"/>
    <w:p>
      <w:pPr>
        <w:pStyle w:val="0"/>
        <w:spacing w:before="200" w:lineRule="auto"/>
        <w:ind w:firstLine="540"/>
        <w:jc w:val="both"/>
      </w:pPr>
      <w:r>
        <w:rPr>
          <w:sz w:val="20"/>
        </w:rPr>
        <w:t xml:space="preserve">5.8. Собственник либо иной законный владелец объекта культурного наследия не позднее 10 (десяти) рабочих дней с даты получения письма, указанного в </w:t>
      </w:r>
      <w:hyperlink w:history="0" w:anchor="P457" w:tooltip="5.7. Соответствующий орган охраны направляет письмо, содержащее информацию об условиях доступа к объекту религиозного назначения, собственнику либо иному законному владельцу объекта культурного наследия на согласование.">
        <w:r>
          <w:rPr>
            <w:sz w:val="20"/>
            <w:color w:val="0000ff"/>
          </w:rPr>
          <w:t xml:space="preserve">пункте 5.7</w:t>
        </w:r>
      </w:hyperlink>
      <w:r>
        <w:rPr>
          <w:sz w:val="20"/>
        </w:rPr>
        <w:t xml:space="preserve"> Порядка, направляет в соответствующий орган охраны письмо с согласием (несогласием) с предлагаемыми к установлению условиями доступа к объекту религиозного назначения. Реквизиты письма с согласием указываются в </w:t>
      </w:r>
      <w:hyperlink w:history="0" w:anchor="P342" w:tooltip="Примечание &lt;6&gt;">
        <w:r>
          <w:rPr>
            <w:sz w:val="20"/>
            <w:color w:val="0000ff"/>
          </w:rPr>
          <w:t xml:space="preserve">графе</w:t>
        </w:r>
      </w:hyperlink>
      <w:r>
        <w:rPr>
          <w:sz w:val="20"/>
        </w:rPr>
        <w:t xml:space="preserve"> "Примечание".</w:t>
      </w:r>
    </w:p>
    <w:p>
      <w:pPr>
        <w:pStyle w:val="0"/>
        <w:spacing w:before="200" w:lineRule="auto"/>
        <w:ind w:firstLine="540"/>
        <w:jc w:val="both"/>
      </w:pPr>
      <w:r>
        <w:rPr>
          <w:sz w:val="20"/>
        </w:rPr>
        <w:t xml:space="preserve">5.9. В случае непоступления ответа от собственника либо иного законного владельца объекта культурного наследия в установленный </w:t>
      </w:r>
      <w:hyperlink w:history="0" w:anchor="P458" w:tooltip="5.8. Собственник либо иной законный владелец объекта культурного наследия не позднее 10 (десяти) рабочих дней с даты получения письма, указанного в пункте 5.7 Порядка, направляет в соответствующий орган охраны письмо с согласием (несогласием) с предлагаемыми к установлению условиями доступа к объекту религиозного назначения. Реквизиты письма с согласием указываются в графе &quot;Примечание&quot;.">
        <w:r>
          <w:rPr>
            <w:sz w:val="20"/>
            <w:color w:val="0000ff"/>
          </w:rPr>
          <w:t xml:space="preserve">пунктом 5.8</w:t>
        </w:r>
      </w:hyperlink>
      <w:r>
        <w:rPr>
          <w:sz w:val="20"/>
        </w:rPr>
        <w:t xml:space="preserve"> Порядка срок соответствующий орган охраны указывает в охранном обязательстве условия доступа к объекту религиозного назначения, как согласованные собственником либо иным законным владельцем объекта культурного наследия с указанием реквизитов письма, указанного в </w:t>
      </w:r>
      <w:hyperlink w:history="0" w:anchor="P457" w:tooltip="5.7. Соответствующий орган охраны направляет письмо, содержащее информацию об условиях доступа к объекту религиозного назначения, собственнику либо иному законному владельцу объекта культурного наследия на согласование.">
        <w:r>
          <w:rPr>
            <w:sz w:val="20"/>
            <w:color w:val="0000ff"/>
          </w:rPr>
          <w:t xml:space="preserve">пункте 5.7</w:t>
        </w:r>
      </w:hyperlink>
      <w:r>
        <w:rPr>
          <w:sz w:val="20"/>
        </w:rPr>
        <w:t xml:space="preserve"> Порядка.</w:t>
      </w:r>
    </w:p>
    <w:p>
      <w:pPr>
        <w:pStyle w:val="0"/>
        <w:spacing w:before="200" w:lineRule="auto"/>
        <w:ind w:firstLine="540"/>
        <w:jc w:val="both"/>
      </w:pPr>
      <w:r>
        <w:rPr>
          <w:sz w:val="20"/>
        </w:rPr>
        <w:t xml:space="preserve">5.10. В случае, если мнение собственника либо иного законного владельца объекта культурного наследия не содержит согласия с условиями доступа к объекту религиозного назначения либо содержит предложения по его корректировке, соответствующий орган охраны учитывает поступившие предложения, в том числе проводит для этих целей дополнительные консультации с собственником либо иным законным владельцем объекта культурного наследия для выработки взаимосогласованной позиции.</w:t>
      </w:r>
    </w:p>
    <w:p>
      <w:pPr>
        <w:pStyle w:val="0"/>
        <w:spacing w:before="200" w:lineRule="auto"/>
        <w:ind w:firstLine="540"/>
        <w:jc w:val="both"/>
      </w:pPr>
      <w:r>
        <w:rPr>
          <w:sz w:val="20"/>
        </w:rPr>
        <w:t xml:space="preserve">Сведения о данных консультациях указываются в </w:t>
      </w:r>
      <w:hyperlink w:history="0" w:anchor="P342" w:tooltip="Примечание &lt;6&gt;">
        <w:r>
          <w:rPr>
            <w:sz w:val="20"/>
            <w:color w:val="0000ff"/>
          </w:rPr>
          <w:t xml:space="preserve">графе</w:t>
        </w:r>
      </w:hyperlink>
      <w:r>
        <w:rPr>
          <w:sz w:val="20"/>
        </w:rPr>
        <w:t xml:space="preserve"> "Примечание".</w:t>
      </w:r>
    </w:p>
    <w:p>
      <w:pPr>
        <w:pStyle w:val="0"/>
        <w:spacing w:before="200" w:lineRule="auto"/>
        <w:ind w:firstLine="540"/>
        <w:jc w:val="both"/>
      </w:pPr>
      <w:r>
        <w:rPr>
          <w:sz w:val="20"/>
        </w:rPr>
        <w:t xml:space="preserve">В случае достижения взаимосогласованной позиции в охранное обязательство включаются согласованные условия доступа к объекту религиозного назначения с указанием в </w:t>
      </w:r>
      <w:hyperlink w:history="0" w:anchor="P342" w:tooltip="Примечание &lt;6&gt;">
        <w:r>
          <w:rPr>
            <w:sz w:val="20"/>
            <w:color w:val="0000ff"/>
          </w:rPr>
          <w:t xml:space="preserve">графе</w:t>
        </w:r>
      </w:hyperlink>
      <w:r>
        <w:rPr>
          <w:sz w:val="20"/>
        </w:rPr>
        <w:t xml:space="preserve"> "Примечание" сведений о принятых по итогам дополнительных консультаций решений.</w:t>
      </w:r>
    </w:p>
    <w:p>
      <w:pPr>
        <w:pStyle w:val="0"/>
        <w:spacing w:before="200" w:lineRule="auto"/>
        <w:ind w:firstLine="540"/>
        <w:jc w:val="both"/>
      </w:pPr>
      <w:r>
        <w:rPr>
          <w:sz w:val="20"/>
        </w:rPr>
        <w:t xml:space="preserve">В случае недостижения взаимосогласованной позиции в охранное обязательство включаются условия доступа к объекту религиозного назначения, подготовленные соответствующим органом охраны, с указанием в </w:t>
      </w:r>
      <w:hyperlink w:history="0" w:anchor="P342" w:tooltip="Примечание &lt;6&gt;">
        <w:r>
          <w:rPr>
            <w:sz w:val="20"/>
            <w:color w:val="0000ff"/>
          </w:rPr>
          <w:t xml:space="preserve">графе</w:t>
        </w:r>
      </w:hyperlink>
      <w:r>
        <w:rPr>
          <w:sz w:val="20"/>
        </w:rPr>
        <w:t xml:space="preserve"> "Примечание" сведений, обосновывающих отсутствие взаимосогласованной позиции.</w:t>
      </w:r>
    </w:p>
    <w:p>
      <w:pPr>
        <w:pStyle w:val="0"/>
        <w:spacing w:before="200" w:lineRule="auto"/>
        <w:ind w:firstLine="540"/>
        <w:jc w:val="both"/>
      </w:pPr>
      <w:r>
        <w:rPr>
          <w:sz w:val="20"/>
        </w:rPr>
        <w:t xml:space="preserve">В случае согласия органа охраны с поступившими предложениями они учитываются при подготовке условий доступа к объекту религиозного назначения. При этом проведение дополнительных консультаций не требуется.</w:t>
      </w:r>
    </w:p>
    <w:p>
      <w:pPr>
        <w:pStyle w:val="0"/>
        <w:jc w:val="both"/>
      </w:pPr>
      <w:r>
        <w:rPr>
          <w:sz w:val="20"/>
        </w:rPr>
      </w:r>
    </w:p>
    <w:p>
      <w:pPr>
        <w:pStyle w:val="2"/>
        <w:outlineLvl w:val="1"/>
        <w:jc w:val="center"/>
      </w:pPr>
      <w:r>
        <w:rPr>
          <w:sz w:val="20"/>
        </w:rPr>
        <w:t xml:space="preserve">VI. Требования к заполнению </w:t>
      </w:r>
      <w:hyperlink w:history="0" w:anchor="P226" w:tooltip="Раздел 5. Требования к размещению наружной рекламы">
        <w:r>
          <w:rPr>
            <w:sz w:val="20"/>
            <w:color w:val="0000ff"/>
          </w:rPr>
          <w:t xml:space="preserve">Раздела 5</w:t>
        </w:r>
      </w:hyperlink>
      <w:r>
        <w:rPr>
          <w:sz w:val="20"/>
        </w:rPr>
        <w:t xml:space="preserve"> "Требования</w:t>
      </w:r>
    </w:p>
    <w:p>
      <w:pPr>
        <w:pStyle w:val="2"/>
        <w:jc w:val="center"/>
      </w:pPr>
      <w:r>
        <w:rPr>
          <w:sz w:val="20"/>
        </w:rPr>
        <w:t xml:space="preserve">к размещению наружной рекламы на объектах культурного</w:t>
      </w:r>
    </w:p>
    <w:p>
      <w:pPr>
        <w:pStyle w:val="2"/>
        <w:jc w:val="center"/>
      </w:pPr>
      <w:r>
        <w:rPr>
          <w:sz w:val="20"/>
        </w:rPr>
        <w:t xml:space="preserve">наследия, их территориях в случае, если ее размещение</w:t>
      </w:r>
    </w:p>
    <w:p>
      <w:pPr>
        <w:pStyle w:val="2"/>
        <w:jc w:val="center"/>
      </w:pPr>
      <w:r>
        <w:rPr>
          <w:sz w:val="20"/>
        </w:rPr>
        <w:t xml:space="preserve">допускается в соответствии с законодательством</w:t>
      </w:r>
    </w:p>
    <w:p>
      <w:pPr>
        <w:pStyle w:val="2"/>
        <w:jc w:val="center"/>
      </w:pPr>
      <w:r>
        <w:rPr>
          <w:sz w:val="20"/>
        </w:rPr>
        <w:t xml:space="preserve">Российской Федерации" охранного обязательства</w:t>
      </w:r>
    </w:p>
    <w:p>
      <w:pPr>
        <w:pStyle w:val="0"/>
        <w:jc w:val="both"/>
      </w:pPr>
      <w:r>
        <w:rPr>
          <w:sz w:val="20"/>
        </w:rPr>
      </w:r>
    </w:p>
    <w:p>
      <w:pPr>
        <w:pStyle w:val="0"/>
        <w:ind w:firstLine="540"/>
        <w:jc w:val="both"/>
      </w:pPr>
      <w:r>
        <w:rPr>
          <w:sz w:val="20"/>
        </w:rPr>
        <w:t xml:space="preserve">6.1. </w:t>
      </w:r>
      <w:hyperlink w:history="0" w:anchor="P226" w:tooltip="Раздел 5. Требования к размещению наружной рекламы">
        <w:r>
          <w:rPr>
            <w:sz w:val="20"/>
            <w:color w:val="0000ff"/>
          </w:rPr>
          <w:t xml:space="preserve">Раздел 5</w:t>
        </w:r>
      </w:hyperlink>
      <w:r>
        <w:rPr>
          <w:sz w:val="20"/>
        </w:rPr>
        <w:t xml:space="preserve"> "Требования к размещению наружной рекламы на объектах культурного наследия, их территориях в случае, если их размещение допускается в соответствии с законодательством Российской Федерации" охранного обязательства в приложение N 1 к настоящему приказу заполняется в случаях, определенных </w:t>
      </w:r>
      <w:hyperlink w:history="0" r:id="rId4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3 статьи 35.1</w:t>
        </w:r>
      </w:hyperlink>
      <w:r>
        <w:rPr>
          <w:sz w:val="20"/>
        </w:rPr>
        <w:t xml:space="preserve"> Закона N 73-ФЗ.</w:t>
      </w:r>
    </w:p>
    <w:p>
      <w:pPr>
        <w:pStyle w:val="0"/>
        <w:spacing w:before="200" w:lineRule="auto"/>
        <w:ind w:firstLine="540"/>
        <w:jc w:val="both"/>
      </w:pPr>
      <w:r>
        <w:rPr>
          <w:sz w:val="20"/>
        </w:rPr>
        <w:t xml:space="preserve">6.2. Размещение наружной рекламы на объектах культурного наследия запрещено, за исключением случаев, установленных </w:t>
      </w:r>
      <w:hyperlink w:history="0" r:id="rId4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пунктами 1</w:t>
        </w:r>
      </w:hyperlink>
      <w:r>
        <w:rPr>
          <w:sz w:val="20"/>
        </w:rPr>
        <w:t xml:space="preserve">, </w:t>
      </w:r>
      <w:hyperlink w:history="0" r:id="rId5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3 статьи 35.1</w:t>
        </w:r>
      </w:hyperlink>
      <w:r>
        <w:rPr>
          <w:sz w:val="20"/>
        </w:rPr>
        <w:t xml:space="preserve"> Закона N 73-ФЗ.</w:t>
      </w:r>
    </w:p>
    <w:p>
      <w:pPr>
        <w:pStyle w:val="0"/>
        <w:jc w:val="both"/>
      </w:pPr>
      <w:r>
        <w:rPr>
          <w:sz w:val="20"/>
        </w:rPr>
      </w:r>
    </w:p>
    <w:p>
      <w:pPr>
        <w:pStyle w:val="2"/>
        <w:outlineLvl w:val="1"/>
        <w:jc w:val="center"/>
      </w:pPr>
      <w:r>
        <w:rPr>
          <w:sz w:val="20"/>
        </w:rPr>
        <w:t xml:space="preserve">VII. Требования к заполнению </w:t>
      </w:r>
      <w:hyperlink w:history="0" w:anchor="P235" w:tooltip="Раздел 6. Требования к установке информационных надписей">
        <w:r>
          <w:rPr>
            <w:sz w:val="20"/>
            <w:color w:val="0000ff"/>
          </w:rPr>
          <w:t xml:space="preserve">Раздела 6</w:t>
        </w:r>
      </w:hyperlink>
      <w:r>
        <w:rPr>
          <w:sz w:val="20"/>
        </w:rPr>
        <w:t xml:space="preserve"> "Требования</w:t>
      </w:r>
    </w:p>
    <w:p>
      <w:pPr>
        <w:pStyle w:val="2"/>
        <w:jc w:val="center"/>
      </w:pPr>
      <w:r>
        <w:rPr>
          <w:sz w:val="20"/>
        </w:rPr>
        <w:t xml:space="preserve">к установке информационных надписей и обозначений на объект</w:t>
      </w:r>
    </w:p>
    <w:p>
      <w:pPr>
        <w:pStyle w:val="2"/>
        <w:jc w:val="center"/>
      </w:pPr>
      <w:r>
        <w:rPr>
          <w:sz w:val="20"/>
        </w:rPr>
        <w:t xml:space="preserve">культурного наследия" охранного обязательства</w:t>
      </w:r>
    </w:p>
    <w:p>
      <w:pPr>
        <w:pStyle w:val="0"/>
        <w:jc w:val="both"/>
      </w:pPr>
      <w:r>
        <w:rPr>
          <w:sz w:val="20"/>
        </w:rPr>
      </w:r>
    </w:p>
    <w:p>
      <w:pPr>
        <w:pStyle w:val="0"/>
        <w:ind w:firstLine="540"/>
        <w:jc w:val="both"/>
      </w:pPr>
      <w:r>
        <w:rPr>
          <w:sz w:val="20"/>
        </w:rPr>
        <w:t xml:space="preserve">7.1. В случае наличия на объекте культурного наследия информационной надписи и обозначений, органом охраны в </w:t>
      </w:r>
      <w:hyperlink w:history="0" w:anchor="P239" w:tooltip="6.2. Сведения об информационной надписи и обозначениях на объекте культурного наследия:">
        <w:r>
          <w:rPr>
            <w:sz w:val="20"/>
            <w:color w:val="0000ff"/>
          </w:rPr>
          <w:t xml:space="preserve">пункте 6.2 Раздела 6</w:t>
        </w:r>
      </w:hyperlink>
      <w:r>
        <w:rPr>
          <w:sz w:val="20"/>
        </w:rPr>
        <w:t xml:space="preserve"> "Требования к установке информационных надписей и обозначений на объект культурного наследия" охранного обязательства приложения N 1 к настоящему приказу (далее - Раздел 6) указывается слово "Установлена(ы)".</w:t>
      </w:r>
    </w:p>
    <w:p>
      <w:pPr>
        <w:pStyle w:val="0"/>
        <w:spacing w:before="200" w:lineRule="auto"/>
        <w:ind w:firstLine="540"/>
        <w:jc w:val="both"/>
      </w:pPr>
      <w:r>
        <w:rPr>
          <w:sz w:val="20"/>
        </w:rPr>
        <w:t xml:space="preserve">При отсутствии информационной надписи и обозначений на объекте культурного наследия соответствующим органом охраны в пункте 6.3 Раздела 6 указывается на необходимость установки соответствующей информационной надписи и обозначений лицами, указанными в </w:t>
      </w:r>
      <w:hyperlink w:history="0" r:id="rId5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пункте 11 статьи 47.6</w:t>
        </w:r>
      </w:hyperlink>
      <w:r>
        <w:rPr>
          <w:sz w:val="20"/>
        </w:rPr>
        <w:t xml:space="preserve"> Закона N 73-ФЗ, в порядке, определенном </w:t>
      </w:r>
      <w:hyperlink w:history="0" r:id="rId52"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quot; {КонсультантПлюс}">
        <w:r>
          <w:rPr>
            <w:sz w:val="20"/>
            <w:color w:val="0000ff"/>
          </w:rPr>
          <w:t xml:space="preserve">постановлением</w:t>
        </w:r>
      </w:hyperlink>
      <w:r>
        <w:rPr>
          <w:sz w:val="20"/>
        </w:rPr>
        <w:t xml:space="preserve"> Правительства Российской Федерации от 10.09.2019 N 1178, и в сроки, указанные в акте технического состояния объекта культурного наследия.</w:t>
      </w:r>
    </w:p>
    <w:p>
      <w:pPr>
        <w:pStyle w:val="0"/>
        <w:jc w:val="both"/>
      </w:pPr>
      <w:r>
        <w:rPr>
          <w:sz w:val="20"/>
        </w:rPr>
      </w:r>
    </w:p>
    <w:p>
      <w:pPr>
        <w:pStyle w:val="2"/>
        <w:outlineLvl w:val="1"/>
        <w:jc w:val="center"/>
      </w:pPr>
      <w:r>
        <w:rPr>
          <w:sz w:val="20"/>
        </w:rPr>
        <w:t xml:space="preserve">VIII. Требования к заполнению </w:t>
      </w:r>
      <w:hyperlink w:history="0" w:anchor="P243" w:tooltip="Раздел 7. Дополнительные требования в отношении объекта">
        <w:r>
          <w:rPr>
            <w:sz w:val="20"/>
            <w:color w:val="0000ff"/>
          </w:rPr>
          <w:t xml:space="preserve">Раздела 7</w:t>
        </w:r>
      </w:hyperlink>
      <w:r>
        <w:rPr>
          <w:sz w:val="20"/>
        </w:rPr>
        <w:t xml:space="preserve"> "Дополнительные</w:t>
      </w:r>
    </w:p>
    <w:p>
      <w:pPr>
        <w:pStyle w:val="2"/>
        <w:jc w:val="center"/>
      </w:pPr>
      <w:r>
        <w:rPr>
          <w:sz w:val="20"/>
        </w:rPr>
        <w:t xml:space="preserve">требования в отношении объекта культурного наследия"</w:t>
      </w:r>
    </w:p>
    <w:p>
      <w:pPr>
        <w:pStyle w:val="2"/>
        <w:jc w:val="center"/>
      </w:pPr>
      <w:r>
        <w:rPr>
          <w:sz w:val="20"/>
        </w:rPr>
        <w:t xml:space="preserve">охранного обязательства</w:t>
      </w:r>
    </w:p>
    <w:p>
      <w:pPr>
        <w:pStyle w:val="0"/>
        <w:jc w:val="both"/>
      </w:pPr>
      <w:r>
        <w:rPr>
          <w:sz w:val="20"/>
        </w:rPr>
      </w:r>
    </w:p>
    <w:p>
      <w:pPr>
        <w:pStyle w:val="0"/>
        <w:ind w:firstLine="540"/>
        <w:jc w:val="both"/>
      </w:pPr>
      <w:r>
        <w:rPr>
          <w:sz w:val="20"/>
        </w:rPr>
        <w:t xml:space="preserve">8.1. В </w:t>
      </w:r>
      <w:hyperlink w:history="0" w:anchor="P243" w:tooltip="Раздел 7. Дополнительные требования в отношении объекта">
        <w:r>
          <w:rPr>
            <w:sz w:val="20"/>
            <w:color w:val="0000ff"/>
          </w:rPr>
          <w:t xml:space="preserve">Раздел 7</w:t>
        </w:r>
      </w:hyperlink>
      <w:r>
        <w:rPr>
          <w:sz w:val="20"/>
        </w:rPr>
        <w:t xml:space="preserve"> "Дополнительные требования в отношении объекта культурного наследия" охранного обязательства приложения N 1 к настоящему приказу включаются требования для лица (лиц), указанного (указанных) в </w:t>
      </w:r>
      <w:hyperlink w:history="0" r:id="rId5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пункте 11 статьи 47.6</w:t>
        </w:r>
      </w:hyperlink>
      <w:r>
        <w:rPr>
          <w:sz w:val="20"/>
        </w:rPr>
        <w:t xml:space="preserve"> Закона N 73-ФЗ:</w:t>
      </w:r>
    </w:p>
    <w:p>
      <w:pPr>
        <w:pStyle w:val="0"/>
        <w:spacing w:before="200" w:lineRule="auto"/>
        <w:ind w:firstLine="540"/>
        <w:jc w:val="both"/>
      </w:pPr>
      <w:r>
        <w:rPr>
          <w:sz w:val="20"/>
        </w:rPr>
        <w:t xml:space="preserve">а) по обеспечению условий доступности объекта культурного наследия для инвалидов, предусмотренных </w:t>
      </w:r>
      <w:hyperlink w:history="0" r:id="rId54" w:tooltip="Приказ Минкультуры России от 20.11.2015 N 2834 &quot;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quot; (Зарегистрировано в Минюсте России 10.12.2015 N 40073) {КонсультантПлюс}">
        <w:r>
          <w:rPr>
            <w:sz w:val="20"/>
            <w:color w:val="0000ff"/>
          </w:rPr>
          <w:t xml:space="preserve">приказом</w:t>
        </w:r>
      </w:hyperlink>
      <w:r>
        <w:rPr>
          <w:sz w:val="20"/>
        </w:rPr>
        <w:t xml:space="preserve"> Минкультуры России от 20 ноября 2015 г. N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(зарегистрирован Минюстом России 10 декабря 2015 г., регистрационный N 40073);</w:t>
      </w:r>
    </w:p>
    <w:p>
      <w:pPr>
        <w:pStyle w:val="0"/>
        <w:spacing w:before="200" w:lineRule="auto"/>
        <w:ind w:firstLine="540"/>
        <w:jc w:val="both"/>
      </w:pPr>
      <w:r>
        <w:rPr>
          <w:sz w:val="20"/>
        </w:rPr>
        <w:t xml:space="preserve">б) в случае утверждения охранного обязательства на объект культурного наследия, включенный в Список всемирного наследия ЮНЕСКО, указывается информация о том, что пунктом 172 Руководства, утвержденного 30 июня 1977 г. в Париже решением 1-й сессии Комитета всемирного наследия N CC-77/CONF.001/8, по выполнению </w:t>
      </w:r>
      <w:hyperlink w:history="0" r:id="rId55" w:tooltip="Ссылка на КонсультантПлюс">
        <w:r>
          <w:rPr>
            <w:sz w:val="20"/>
            <w:color w:val="0000ff"/>
          </w:rPr>
          <w:t xml:space="preserve">Конвенции</w:t>
        </w:r>
      </w:hyperlink>
      <w:r>
        <w:rPr>
          <w:sz w:val="20"/>
        </w:rPr>
        <w:t xml:space="preserve"> об охране всемирного культурного и природного наследия от 1972 г. (ратифицирована СССР в 1988 году </w:t>
      </w:r>
      <w:hyperlink w:history="0" r:id="rId56" w:tooltip="Ссылка на КонсультантПлюс">
        <w:r>
          <w:rPr>
            <w:sz w:val="20"/>
            <w:color w:val="0000ff"/>
          </w:rPr>
          <w:t xml:space="preserve">указом</w:t>
        </w:r>
      </w:hyperlink>
      <w:r>
        <w:rPr>
          <w:sz w:val="20"/>
        </w:rPr>
        <w:t xml:space="preserve"> Президиума Верховного Совета СССР от 9 марта 1988 г. N 8595-XI) установлено, что в случае проведения на территории объекта всемирного наследия ЮНЕСКО или его буферной зоны крупномасштабных восстановительных или новых строительных работ необходимо провести оценку воздействия предполагаемого нового строительства на выдающуюся универсальную ценность объекта всемирного наследия, которая выполняется в соответствии с "Руководством ИКОМОС по осуществлению оценок воздействия на наследие в отношении объектов всемирного культурного наследия", и представить отчет о данной оценке воздействия на рассмотрение и согласование в Центр всемирного наследия (Секретариат Комитета);</w:t>
      </w:r>
    </w:p>
    <w:p>
      <w:pPr>
        <w:pStyle w:val="0"/>
        <w:spacing w:before="200" w:lineRule="auto"/>
        <w:ind w:firstLine="540"/>
        <w:jc w:val="both"/>
      </w:pPr>
      <w:r>
        <w:rPr>
          <w:sz w:val="20"/>
        </w:rPr>
        <w:t xml:space="preserve">в) по проведению работ по консервации и реставрации объектов культурного наследия, включенных в реестр, или выявленных объектов культурного наследия физическими лицами, аттестованными федеральным органом охраны объектов культурного наследия в </w:t>
      </w:r>
      <w:hyperlink w:history="0" r:id="rId57" w:tooltip="Приказ Минкультуры России от 05.05.2012 N 474 (ред. от 28.07.2023) &quot;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quot; (Зарегистрировано в Минюсте России 19.07.2012 N 24954) {КонсультантПлюс}">
        <w:r>
          <w:rPr>
            <w:sz w:val="20"/>
            <w:color w:val="0000ff"/>
          </w:rPr>
          <w:t xml:space="preserve">порядке</w:t>
        </w:r>
      </w:hyperlink>
      <w:r>
        <w:rPr>
          <w:sz w:val="20"/>
        </w:rPr>
        <w:t xml:space="preserve">, установленном приказом Минкультуры России от 5 мая 2012 г. N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(далее - Приказ N 474) (зарегистрирован Минюстом России 19 июля 2012 г., регистрационный N 24954),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w:t>
      </w:r>
      <w:hyperlink w:history="0" r:id="rId58" w:tooltip="Приказ Минкультуры России от 05.05.2012 N 474 (ред. от 28.07.2023) &quot;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quot; (Зарегистрировано в Минюсте России 19.07.2012 N 24954) {КонсультантПлюс}">
        <w:r>
          <w:rPr>
            <w:sz w:val="20"/>
            <w:color w:val="0000ff"/>
          </w:rPr>
          <w:t xml:space="preserve">порядке</w:t>
        </w:r>
      </w:hyperlink>
      <w:r>
        <w:rPr>
          <w:sz w:val="20"/>
        </w:rPr>
        <w:t xml:space="preserve">, установленном Приказом N 474,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Минкультуры России от 13.07.2020 N 774</w:t>
            <w:br/>
            <w:t>"Об утверждении формы охранного обязательства собственника или иного закон...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B&amp;n=516720&amp;dst=721" TargetMode = "External"/><Relationship Id="rId9" Type="http://schemas.openxmlformats.org/officeDocument/2006/relationships/hyperlink" Target="https://login.consultant.ru/link/?req=doc&amp;base=RZB&amp;n=184570" TargetMode = "External"/><Relationship Id="rId10" Type="http://schemas.openxmlformats.org/officeDocument/2006/relationships/hyperlink" Target="https://login.consultant.ru/link/?req=doc&amp;base=RZB&amp;n=516720&amp;dst=287" TargetMode = "External"/><Relationship Id="rId11" Type="http://schemas.openxmlformats.org/officeDocument/2006/relationships/hyperlink" Target="https://login.consultant.ru/link/?req=doc&amp;base=RZB&amp;n=516720" TargetMode = "External"/><Relationship Id="rId12" Type="http://schemas.openxmlformats.org/officeDocument/2006/relationships/hyperlink" Target="https://login.consultant.ru/link/?req=doc&amp;base=RZB&amp;n=516720&amp;dst=653" TargetMode = "External"/><Relationship Id="rId13" Type="http://schemas.openxmlformats.org/officeDocument/2006/relationships/hyperlink" Target="https://login.consultant.ru/link/?req=doc&amp;base=RZB&amp;n=516720&amp;dst=717" TargetMode = "External"/><Relationship Id="rId14" Type="http://schemas.openxmlformats.org/officeDocument/2006/relationships/hyperlink" Target="https://login.consultant.ru/link/?req=doc&amp;base=RZB&amp;n=516720&amp;dst=305" TargetMode = "External"/><Relationship Id="rId15" Type="http://schemas.openxmlformats.org/officeDocument/2006/relationships/hyperlink" Target="https://login.consultant.ru/link/?req=doc&amp;base=RZB&amp;n=516720&amp;dst=120" TargetMode = "External"/><Relationship Id="rId16" Type="http://schemas.openxmlformats.org/officeDocument/2006/relationships/hyperlink" Target="https://login.consultant.ru/link/?req=doc&amp;base=RZB&amp;n=516720&amp;dst=155" TargetMode = "External"/><Relationship Id="rId17" Type="http://schemas.openxmlformats.org/officeDocument/2006/relationships/hyperlink" Target="https://login.consultant.ru/link/?req=doc&amp;base=RZB&amp;n=516720&amp;dst=829" TargetMode = "External"/><Relationship Id="rId18" Type="http://schemas.openxmlformats.org/officeDocument/2006/relationships/hyperlink" Target="https://login.consultant.ru/link/?req=doc&amp;base=RZB&amp;n=516720&amp;dst=723" TargetMode = "External"/><Relationship Id="rId19" Type="http://schemas.openxmlformats.org/officeDocument/2006/relationships/hyperlink" Target="https://login.consultant.ru/link/?req=doc&amp;base=RZB&amp;n=516720&amp;dst=661" TargetMode = "External"/><Relationship Id="rId20" Type="http://schemas.openxmlformats.org/officeDocument/2006/relationships/hyperlink" Target="https://login.consultant.ru/link/?req=doc&amp;base=RZB&amp;n=516720&amp;dst=723" TargetMode = "External"/><Relationship Id="rId21" Type="http://schemas.openxmlformats.org/officeDocument/2006/relationships/hyperlink" Target="https://login.consultant.ru/link/?req=doc&amp;base=RZB&amp;n=516720&amp;dst=287" TargetMode = "External"/><Relationship Id="rId22" Type="http://schemas.openxmlformats.org/officeDocument/2006/relationships/hyperlink" Target="https://login.consultant.ru/link/?req=doc&amp;base=RZB&amp;n=516720&amp;dst=673" TargetMode = "External"/><Relationship Id="rId23" Type="http://schemas.openxmlformats.org/officeDocument/2006/relationships/hyperlink" Target="https://login.consultant.ru/link/?req=doc&amp;base=RZB&amp;n=516720&amp;dst=658" TargetMode = "External"/><Relationship Id="rId24" Type="http://schemas.openxmlformats.org/officeDocument/2006/relationships/hyperlink" Target="https://login.consultant.ru/link/?req=doc&amp;base=RZB&amp;n=516720&amp;dst=723" TargetMode = "External"/><Relationship Id="rId25" Type="http://schemas.openxmlformats.org/officeDocument/2006/relationships/hyperlink" Target="https://login.consultant.ru/link/?req=doc&amp;base=RZB&amp;n=516720&amp;dst=679" TargetMode = "External"/><Relationship Id="rId26" Type="http://schemas.openxmlformats.org/officeDocument/2006/relationships/hyperlink" Target="https://login.consultant.ru/link/?req=doc&amp;base=RZB&amp;n=516720&amp;dst=723" TargetMode = "External"/><Relationship Id="rId27" Type="http://schemas.openxmlformats.org/officeDocument/2006/relationships/hyperlink" Target="https://login.consultant.ru/link/?req=doc&amp;base=RZB&amp;n=516720&amp;dst=823" TargetMode = "External"/><Relationship Id="rId28" Type="http://schemas.openxmlformats.org/officeDocument/2006/relationships/hyperlink" Target="https://login.consultant.ru/link/?req=doc&amp;base=RZB&amp;n=516720&amp;dst=905" TargetMode = "External"/><Relationship Id="rId29" Type="http://schemas.openxmlformats.org/officeDocument/2006/relationships/hyperlink" Target="https://login.consultant.ru/link/?req=doc&amp;base=RZB&amp;n=516720&amp;dst=700" TargetMode = "External"/><Relationship Id="rId30" Type="http://schemas.openxmlformats.org/officeDocument/2006/relationships/hyperlink" Target="https://login.consultant.ru/link/?req=doc&amp;base=RZB&amp;n=516720&amp;dst=100143" TargetMode = "External"/><Relationship Id="rId31" Type="http://schemas.openxmlformats.org/officeDocument/2006/relationships/hyperlink" Target="https://login.consultant.ru/link/?req=doc&amp;base=RZB&amp;n=516720&amp;dst=679" TargetMode = "External"/><Relationship Id="rId32" Type="http://schemas.openxmlformats.org/officeDocument/2006/relationships/hyperlink" Target="https://login.consultant.ru/link/?req=doc&amp;base=RZB&amp;n=516720&amp;dst=721" TargetMode = "External"/><Relationship Id="rId33" Type="http://schemas.openxmlformats.org/officeDocument/2006/relationships/hyperlink" Target="https://login.consultant.ru/link/?req=doc&amp;base=RZB&amp;n=516720&amp;dst=717" TargetMode = "External"/><Relationship Id="rId34" Type="http://schemas.openxmlformats.org/officeDocument/2006/relationships/hyperlink" Target="https://login.consultant.ru/link/?req=doc&amp;base=EXP&amp;n=763465&amp;dst=100593" TargetMode = "External"/><Relationship Id="rId35" Type="http://schemas.openxmlformats.org/officeDocument/2006/relationships/hyperlink" Target="https://login.consultant.ru/link/?req=doc&amp;base=EXP&amp;n=763465&amp;dst=100593" TargetMode = "External"/><Relationship Id="rId36" Type="http://schemas.openxmlformats.org/officeDocument/2006/relationships/hyperlink" Target="https://login.consultant.ru/link/?req=doc&amp;base=EXP&amp;n=763465&amp;dst=100593" TargetMode = "External"/><Relationship Id="rId37" Type="http://schemas.openxmlformats.org/officeDocument/2006/relationships/hyperlink" Target="https://login.consultant.ru/link/?req=doc&amp;base=EXP&amp;n=763465&amp;dst=100593" TargetMode = "External"/><Relationship Id="rId38" Type="http://schemas.openxmlformats.org/officeDocument/2006/relationships/hyperlink" Target="https://login.consultant.ru/link/?req=doc&amp;base=RZB&amp;n=516720&amp;dst=735" TargetMode = "External"/><Relationship Id="rId39" Type="http://schemas.openxmlformats.org/officeDocument/2006/relationships/hyperlink" Target="https://login.consultant.ru/link/?req=doc&amp;base=RZB&amp;n=516720&amp;dst=717" TargetMode = "External"/><Relationship Id="rId40" Type="http://schemas.openxmlformats.org/officeDocument/2006/relationships/hyperlink" Target="https://login.consultant.ru/link/?req=doc&amp;base=RZB&amp;n=471036" TargetMode = "External"/><Relationship Id="rId41" Type="http://schemas.openxmlformats.org/officeDocument/2006/relationships/hyperlink" Target="https://login.consultant.ru/link/?req=doc&amp;base=LAW&amp;n=202638" TargetMode = "External"/><Relationship Id="rId42" Type="http://schemas.openxmlformats.org/officeDocument/2006/relationships/hyperlink" Target="https://login.consultant.ru/link/?req=doc&amp;base=RZB&amp;n=495174" TargetMode = "External"/><Relationship Id="rId43" Type="http://schemas.openxmlformats.org/officeDocument/2006/relationships/hyperlink" Target="https://login.consultant.ru/link/?req=doc&amp;base=RZB&amp;n=516720&amp;dst=852" TargetMode = "External"/><Relationship Id="rId44" Type="http://schemas.openxmlformats.org/officeDocument/2006/relationships/hyperlink" Target="https://login.consultant.ru/link/?req=doc&amp;base=RZB&amp;n=516720&amp;dst=287" TargetMode = "External"/><Relationship Id="rId45" Type="http://schemas.openxmlformats.org/officeDocument/2006/relationships/hyperlink" Target="https://login.consultant.ru/link/?req=doc&amp;base=RZB&amp;n=516720&amp;dst=287" TargetMode = "External"/><Relationship Id="rId46" Type="http://schemas.openxmlformats.org/officeDocument/2006/relationships/hyperlink" Target="https://login.consultant.ru/link/?req=doc&amp;base=RZB&amp;n=516720" TargetMode = "External"/><Relationship Id="rId47" Type="http://schemas.openxmlformats.org/officeDocument/2006/relationships/hyperlink" Target="https://login.consultant.ru/link/?req=doc&amp;base=RZB&amp;n=516720&amp;dst=717" TargetMode = "External"/><Relationship Id="rId48" Type="http://schemas.openxmlformats.org/officeDocument/2006/relationships/hyperlink" Target="https://login.consultant.ru/link/?req=doc&amp;base=RZB&amp;n=516720&amp;dst=826" TargetMode = "External"/><Relationship Id="rId49" Type="http://schemas.openxmlformats.org/officeDocument/2006/relationships/hyperlink" Target="https://login.consultant.ru/link/?req=doc&amp;base=RZB&amp;n=516720&amp;dst=824" TargetMode = "External"/><Relationship Id="rId50" Type="http://schemas.openxmlformats.org/officeDocument/2006/relationships/hyperlink" Target="https://login.consultant.ru/link/?req=doc&amp;base=RZB&amp;n=516720&amp;dst=826" TargetMode = "External"/><Relationship Id="rId51" Type="http://schemas.openxmlformats.org/officeDocument/2006/relationships/hyperlink" Target="https://login.consultant.ru/link/?req=doc&amp;base=RZB&amp;n=516720&amp;dst=723" TargetMode = "External"/><Relationship Id="rId52" Type="http://schemas.openxmlformats.org/officeDocument/2006/relationships/hyperlink" Target="https://login.consultant.ru/link/?req=doc&amp;base=RZB&amp;n=333368" TargetMode = "External"/><Relationship Id="rId53" Type="http://schemas.openxmlformats.org/officeDocument/2006/relationships/hyperlink" Target="https://login.consultant.ru/link/?req=doc&amp;base=RZB&amp;n=516720&amp;dst=723" TargetMode = "External"/><Relationship Id="rId54" Type="http://schemas.openxmlformats.org/officeDocument/2006/relationships/hyperlink" Target="https://login.consultant.ru/link/?req=doc&amp;base=RZB&amp;n=190538" TargetMode = "External"/><Relationship Id="rId55" Type="http://schemas.openxmlformats.org/officeDocument/2006/relationships/hyperlink" Target="https://login.consultant.ru/link/?req=doc&amp;base=INT&amp;n=15464" TargetMode = "External"/><Relationship Id="rId56" Type="http://schemas.openxmlformats.org/officeDocument/2006/relationships/hyperlink" Target="https://login.consultant.ru/link/?req=doc&amp;base=ESU&amp;n=36419" TargetMode = "External"/><Relationship Id="rId57" Type="http://schemas.openxmlformats.org/officeDocument/2006/relationships/hyperlink" Target="https://login.consultant.ru/link/?req=doc&amp;base=RZB&amp;n=470149&amp;dst=100010" TargetMode = "External"/><Relationship Id="rId58" Type="http://schemas.openxmlformats.org/officeDocument/2006/relationships/hyperlink" Target="https://login.consultant.ru/link/?req=doc&amp;base=RZB&amp;n=470149&amp;dst=100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Минкультуры России от 13.07.2020 N 774
"Об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
(Зарегистрировано в Минюсте России 13.11.2020 N 60893)</dc:title>
  <dcterms:created xsi:type="dcterms:W3CDTF">2026-01-22T07:00:05Z</dcterms:created>
</cp:coreProperties>
</file>